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FB1D" w14:textId="77777777" w:rsidR="00E45115" w:rsidRPr="00E45115" w:rsidRDefault="00E45115" w:rsidP="00E45115">
      <w:pPr>
        <w:rPr>
          <w:rFonts w:ascii="Arial" w:hAnsi="Arial" w:cs="Arial"/>
          <w:b/>
        </w:rPr>
      </w:pPr>
      <w:bookmarkStart w:id="0" w:name="_GoBack"/>
      <w:bookmarkEnd w:id="0"/>
      <w:r w:rsidRPr="00E45115">
        <w:rPr>
          <w:rFonts w:ascii="Arial" w:hAnsi="Arial" w:cs="Arial"/>
          <w:b/>
          <w:bCs/>
        </w:rPr>
        <w:t>Sdělení obchodníkům s elektřinou o stanovení ceny ve zvláštním režimu zúčtování</w:t>
      </w:r>
    </w:p>
    <w:p w14:paraId="72BA5280" w14:textId="77777777" w:rsidR="00E45115" w:rsidRPr="00E45115" w:rsidRDefault="00E45115" w:rsidP="00E45115">
      <w:pPr>
        <w:jc w:val="both"/>
        <w:rPr>
          <w:rFonts w:ascii="Arial" w:hAnsi="Arial" w:cs="Arial"/>
          <w:bCs/>
        </w:rPr>
      </w:pPr>
      <w:r w:rsidRPr="00E45115">
        <w:rPr>
          <w:rFonts w:ascii="Arial" w:hAnsi="Arial" w:cs="Arial"/>
          <w:bCs/>
        </w:rPr>
        <w:t>Na základě praktických zkušeností získaných během výjimečné události v elektrizační soustavě České republiky dne 4. července 2025 vyzývá Energetický regulační úřad obchodníky s elektřinou, kteří dodávají elektřinu jiným účastníkům trhu na základě smluv s dynamickým určením ceny, aby věnovali pozornost úpravě cenových ujednání pro specifické situace. Konkrétně se jedná o období, kdy je uplatněn zvláštní režim zúčtování podle vyhlášky č. 408/2015 Sb., o Pravidlech trhu s elektřinou, ve znění pozdějších předpisů, během něhož není cena na krátkodobých trzích s elektřinou stanovována.</w:t>
      </w:r>
    </w:p>
    <w:p w14:paraId="70FBDB41" w14:textId="77777777" w:rsidR="00E45115" w:rsidRPr="00E45115" w:rsidRDefault="00E45115" w:rsidP="00E45115">
      <w:pPr>
        <w:jc w:val="both"/>
        <w:rPr>
          <w:rFonts w:ascii="Arial" w:hAnsi="Arial" w:cs="Arial"/>
          <w:bCs/>
        </w:rPr>
      </w:pPr>
      <w:r w:rsidRPr="00E45115">
        <w:rPr>
          <w:rFonts w:ascii="Arial" w:hAnsi="Arial" w:cs="Arial"/>
          <w:bCs/>
        </w:rPr>
        <w:t>V případě, že obchodníci dosud neupravili výši ceny za dodávku elektřiny pro tato období ve svých smlouvách, Energetický regulační úřad doporučuje, aby tak učinili bez zbytečného odkladu. Cílem je zajistit transparentnost a předvídatelnost cenových podmínek i v mimořádných situacích, kdy standardní tržní mechanismy nefungují. Tato úprava přispěje k ochraně zájmů všech účastníků trhu a k zajištění stability elektrizační soustavy.</w:t>
      </w:r>
    </w:p>
    <w:p w14:paraId="04D5A2DF" w14:textId="25BF9327" w:rsidR="00EE4F11" w:rsidRPr="00E45115" w:rsidRDefault="00EE4F11" w:rsidP="00E45115"/>
    <w:sectPr w:rsidR="00EE4F11" w:rsidRPr="00E4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2C"/>
    <w:rsid w:val="00034E92"/>
    <w:rsid w:val="00067274"/>
    <w:rsid w:val="00111FDA"/>
    <w:rsid w:val="001D0EFE"/>
    <w:rsid w:val="0039512C"/>
    <w:rsid w:val="00430746"/>
    <w:rsid w:val="00501237"/>
    <w:rsid w:val="006B285F"/>
    <w:rsid w:val="00785098"/>
    <w:rsid w:val="00791510"/>
    <w:rsid w:val="007E1DF1"/>
    <w:rsid w:val="008548C9"/>
    <w:rsid w:val="008B6F2E"/>
    <w:rsid w:val="008D1B94"/>
    <w:rsid w:val="008D3B6C"/>
    <w:rsid w:val="009C5ADB"/>
    <w:rsid w:val="00A54BFB"/>
    <w:rsid w:val="00D45E85"/>
    <w:rsid w:val="00E45115"/>
    <w:rsid w:val="00EB3BAC"/>
    <w:rsid w:val="00EB3E1A"/>
    <w:rsid w:val="00EE4F11"/>
    <w:rsid w:val="00F93B0C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BF5"/>
  <w15:chartTrackingRefBased/>
  <w15:docId w15:val="{B708B905-D48C-461E-B14C-D58291DC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D0E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E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E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E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E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Svozil Jiří Ing.</dc:creator>
  <cp:keywords/>
  <dc:description/>
  <cp:lastModifiedBy>ERÚ</cp:lastModifiedBy>
  <cp:revision>2</cp:revision>
  <dcterms:created xsi:type="dcterms:W3CDTF">2025-11-24T05:34:00Z</dcterms:created>
  <dcterms:modified xsi:type="dcterms:W3CDTF">2025-11-24T05:34:00Z</dcterms:modified>
</cp:coreProperties>
</file>