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D42F" w14:textId="77777777" w:rsidR="00F21B6A" w:rsidRDefault="007E6CE7" w:rsidP="00F21B6A">
      <w:pPr>
        <w:pStyle w:val="Nadpis1"/>
      </w:pPr>
      <w:r>
        <w:t>ERÚ radí</w:t>
      </w:r>
      <w:r w:rsidR="008078ED">
        <w:t xml:space="preserve"> spotřebitelům</w:t>
      </w:r>
      <w:r>
        <w:t xml:space="preserve">, </w:t>
      </w:r>
      <w:r w:rsidR="007F2474">
        <w:t xml:space="preserve">jak postupovat </w:t>
      </w:r>
      <w:r>
        <w:t>v době rostoucích cen energi</w:t>
      </w:r>
      <w:r w:rsidR="008078ED">
        <w:t>í</w:t>
      </w:r>
      <w:r>
        <w:t xml:space="preserve"> </w:t>
      </w:r>
    </w:p>
    <w:p w14:paraId="063ED789" w14:textId="6BBFAEB1" w:rsidR="00F21B6A" w:rsidRDefault="0011329A" w:rsidP="0011329A">
      <w:pPr>
        <w:shd w:val="clear" w:color="auto" w:fill="FFFFFF" w:themeFill="background1"/>
      </w:pPr>
      <w:r w:rsidRPr="0011329A">
        <w:t>20</w:t>
      </w:r>
      <w:r w:rsidR="007E6CE7" w:rsidRPr="0011329A">
        <w:t>. 4. 2026</w:t>
      </w:r>
    </w:p>
    <w:p w14:paraId="33DF48AF" w14:textId="77777777" w:rsidR="00FD5BC4" w:rsidRDefault="008078ED" w:rsidP="00390722">
      <w:pPr>
        <w:pStyle w:val="Perex"/>
      </w:pPr>
      <w:r w:rsidRPr="008078ED">
        <w:t xml:space="preserve">Ceny energií </w:t>
      </w:r>
      <w:r>
        <w:t xml:space="preserve">na burze </w:t>
      </w:r>
      <w:r w:rsidR="00496A2A">
        <w:t>za</w:t>
      </w:r>
      <w:r w:rsidRPr="008078ED">
        <w:t xml:space="preserve"> poslední týdn</w:t>
      </w:r>
      <w:r w:rsidR="00496A2A">
        <w:t>y</w:t>
      </w:r>
      <w:r w:rsidRPr="008078ED">
        <w:t xml:space="preserve"> </w:t>
      </w:r>
      <w:r w:rsidR="00496A2A">
        <w:t>vz</w:t>
      </w:r>
      <w:r w:rsidRPr="008078ED">
        <w:t>rost</w:t>
      </w:r>
      <w:r>
        <w:t>ly</w:t>
      </w:r>
      <w:r w:rsidR="00B1335D">
        <w:t>,</w:t>
      </w:r>
      <w:r>
        <w:t xml:space="preserve"> a</w:t>
      </w:r>
      <w:r w:rsidRPr="008078ED">
        <w:t xml:space="preserve"> </w:t>
      </w:r>
      <w:r>
        <w:t>n</w:t>
      </w:r>
      <w:r w:rsidR="00B1335D">
        <w:t>ě</w:t>
      </w:r>
      <w:r w:rsidRPr="008078ED">
        <w:t>kteří dodavatelé již oznámili zdražení</w:t>
      </w:r>
      <w:r w:rsidR="007F2474">
        <w:t xml:space="preserve"> elektřiny a plynu</w:t>
      </w:r>
      <w:r w:rsidRPr="008078ED">
        <w:t xml:space="preserve">. Energetický regulační úřad (ERÚ) </w:t>
      </w:r>
      <w:r>
        <w:t>spotřebitel</w:t>
      </w:r>
      <w:r w:rsidR="00496A2A">
        <w:t xml:space="preserve">ům doporučuje, </w:t>
      </w:r>
      <w:r w:rsidR="00496A2A" w:rsidRPr="008078ED">
        <w:t xml:space="preserve">jak v aktuální situaci </w:t>
      </w:r>
      <w:r w:rsidR="00496A2A">
        <w:t>postupovat</w:t>
      </w:r>
      <w:r w:rsidR="00B1335D">
        <w:t xml:space="preserve"> a</w:t>
      </w:r>
      <w:r w:rsidR="00496A2A">
        <w:t xml:space="preserve"> </w:t>
      </w:r>
      <w:r w:rsidR="004D3E65" w:rsidRPr="008078ED">
        <w:t>upozorňuje</w:t>
      </w:r>
      <w:r>
        <w:t xml:space="preserve"> </w:t>
      </w:r>
      <w:r w:rsidR="00496A2A">
        <w:t xml:space="preserve">je </w:t>
      </w:r>
      <w:r w:rsidRPr="008078ED">
        <w:t>na jejich práva</w:t>
      </w:r>
      <w:r w:rsidR="00496A2A">
        <w:t xml:space="preserve"> a možnosti. </w:t>
      </w:r>
    </w:p>
    <w:p w14:paraId="17F437F8" w14:textId="2A577EF9" w:rsidR="007F2474" w:rsidRDefault="007F2474" w:rsidP="007E6CE7">
      <w:r w:rsidRPr="007F2474">
        <w:rPr>
          <w:i/>
          <w:iCs/>
        </w:rPr>
        <w:t>„V době</w:t>
      </w:r>
      <w:r w:rsidR="00E32B5D">
        <w:rPr>
          <w:i/>
          <w:iCs/>
        </w:rPr>
        <w:t xml:space="preserve"> </w:t>
      </w:r>
      <w:r w:rsidRPr="007F2474">
        <w:rPr>
          <w:i/>
          <w:iCs/>
        </w:rPr>
        <w:t>kolísají</w:t>
      </w:r>
      <w:r w:rsidR="00E32B5D">
        <w:rPr>
          <w:i/>
          <w:iCs/>
        </w:rPr>
        <w:t>cích cen energií</w:t>
      </w:r>
      <w:r w:rsidRPr="007F2474">
        <w:rPr>
          <w:i/>
          <w:iCs/>
        </w:rPr>
        <w:t xml:space="preserve"> se opakovaně ukazuje, jak důležité je rozumět vlastní smlouvě a možnostem, které jako spotřebitelé máme. </w:t>
      </w:r>
      <w:r w:rsidR="00E32B5D">
        <w:rPr>
          <w:i/>
          <w:iCs/>
        </w:rPr>
        <w:t xml:space="preserve">V případě </w:t>
      </w:r>
      <w:r w:rsidRPr="007F2474">
        <w:rPr>
          <w:i/>
          <w:iCs/>
        </w:rPr>
        <w:t>smlouv</w:t>
      </w:r>
      <w:r w:rsidR="00E32B5D">
        <w:rPr>
          <w:i/>
          <w:iCs/>
        </w:rPr>
        <w:t>y</w:t>
      </w:r>
      <w:r w:rsidRPr="007F2474">
        <w:rPr>
          <w:i/>
          <w:iCs/>
        </w:rPr>
        <w:t xml:space="preserve"> na dobu neurčitou nám </w:t>
      </w:r>
      <w:r w:rsidR="00E32B5D">
        <w:rPr>
          <w:i/>
          <w:iCs/>
        </w:rPr>
        <w:t xml:space="preserve">dodavatel </w:t>
      </w:r>
      <w:r w:rsidRPr="007F2474">
        <w:rPr>
          <w:i/>
          <w:iCs/>
        </w:rPr>
        <w:t>cenu obvykle může</w:t>
      </w:r>
      <w:r w:rsidR="00E32B5D">
        <w:rPr>
          <w:i/>
          <w:iCs/>
        </w:rPr>
        <w:t xml:space="preserve"> zvýšit</w:t>
      </w:r>
      <w:r w:rsidRPr="007F2474">
        <w:rPr>
          <w:i/>
          <w:iCs/>
        </w:rPr>
        <w:t xml:space="preserve">, musí </w:t>
      </w:r>
      <w:r>
        <w:rPr>
          <w:i/>
          <w:iCs/>
        </w:rPr>
        <w:t xml:space="preserve">nám to </w:t>
      </w:r>
      <w:r w:rsidR="0011329A">
        <w:rPr>
          <w:i/>
          <w:iCs/>
        </w:rPr>
        <w:t>však</w:t>
      </w:r>
      <w:r>
        <w:rPr>
          <w:i/>
          <w:iCs/>
        </w:rPr>
        <w:t xml:space="preserve"> oznámit </w:t>
      </w:r>
      <w:r w:rsidRPr="007F2474">
        <w:rPr>
          <w:i/>
          <w:iCs/>
        </w:rPr>
        <w:t xml:space="preserve">s předstihem, a </w:t>
      </w:r>
      <w:r w:rsidR="00E32B5D">
        <w:rPr>
          <w:i/>
          <w:iCs/>
        </w:rPr>
        <w:t xml:space="preserve">jestliže </w:t>
      </w:r>
      <w:r w:rsidRPr="007F2474">
        <w:rPr>
          <w:i/>
          <w:iCs/>
        </w:rPr>
        <w:t>nesouhlasíme, můžeme smlouvu ukončit a přejít k někomu jinému. U smluv s </w:t>
      </w:r>
      <w:r w:rsidR="00120B79">
        <w:rPr>
          <w:i/>
          <w:iCs/>
        </w:rPr>
        <w:t>pevnou cenou</w:t>
      </w:r>
      <w:r w:rsidRPr="007F2474">
        <w:rPr>
          <w:i/>
          <w:iCs/>
        </w:rPr>
        <w:t xml:space="preserve"> zdražení možné není</w:t>
      </w:r>
      <w:r w:rsidR="00E32B5D">
        <w:rPr>
          <w:i/>
          <w:iCs/>
        </w:rPr>
        <w:t xml:space="preserve">, často ovšem obsahují prolongaci. </w:t>
      </w:r>
      <w:r w:rsidR="00496A2A">
        <w:rPr>
          <w:i/>
          <w:iCs/>
        </w:rPr>
        <w:t xml:space="preserve">V souvislosti s </w:t>
      </w:r>
      <w:r w:rsidR="00E32B5D">
        <w:rPr>
          <w:i/>
          <w:iCs/>
        </w:rPr>
        <w:t>ní se cena někdy mění, automatické prodloužení ale můžeme v zákonném termínu odmítnout,</w:t>
      </w:r>
      <w:r w:rsidRPr="007F2474">
        <w:rPr>
          <w:i/>
          <w:iCs/>
        </w:rPr>
        <w:t>“</w:t>
      </w:r>
      <w:r>
        <w:t xml:space="preserve"> shrnuje </w:t>
      </w:r>
      <w:r w:rsidRPr="007F2474">
        <w:rPr>
          <w:b/>
          <w:bCs/>
        </w:rPr>
        <w:t>Markéta Zemanová, členka Rady ERÚ</w:t>
      </w:r>
      <w:r>
        <w:t xml:space="preserve">.  </w:t>
      </w:r>
    </w:p>
    <w:p w14:paraId="0F13E922" w14:textId="77777777" w:rsidR="00E32B5D" w:rsidRDefault="007F2474" w:rsidP="00E32B5D">
      <w:pPr>
        <w:pStyle w:val="Nadpis4"/>
        <w:rPr>
          <w:sz w:val="22"/>
          <w:szCs w:val="22"/>
        </w:rPr>
      </w:pPr>
      <w:r w:rsidRPr="00E32B5D">
        <w:rPr>
          <w:sz w:val="22"/>
          <w:szCs w:val="22"/>
        </w:rPr>
        <w:t xml:space="preserve">Smlouva na dobu neurčitou </w:t>
      </w:r>
    </w:p>
    <w:p w14:paraId="09E36E22" w14:textId="77777777" w:rsidR="00E32B5D" w:rsidRDefault="00E32B5D" w:rsidP="00E32B5D">
      <w:r>
        <w:t>Smlouv</w:t>
      </w:r>
      <w:r w:rsidR="0014192E">
        <w:t>y</w:t>
      </w:r>
      <w:r>
        <w:t xml:space="preserve"> na dobu neurčitou mají dvě specifika: 1. Je možné je kdykoliv ukončit a po uplynutí </w:t>
      </w:r>
      <w:r w:rsidR="009D3C4B">
        <w:t xml:space="preserve">(zpravidla tříměsíční) </w:t>
      </w:r>
      <w:r>
        <w:t>výpovědní doby</w:t>
      </w:r>
      <w:r w:rsidR="00B20370">
        <w:t xml:space="preserve"> </w:t>
      </w:r>
      <w:r w:rsidR="0014192E">
        <w:t>změnit obchodníka nebo produkt</w:t>
      </w:r>
      <w:r>
        <w:t>. 2. Typicky obsahují ustanovení, že dodavatel může v průběhu trvání smlouvy z</w:t>
      </w:r>
      <w:r w:rsidR="00F912EE">
        <w:t xml:space="preserve">výšit cenu </w:t>
      </w:r>
      <w:r w:rsidR="004523EE">
        <w:t xml:space="preserve">dodávky </w:t>
      </w:r>
      <w:r w:rsidR="00F912EE">
        <w:t xml:space="preserve">nebo změnit jiné smluvní podmínky. Musí to </w:t>
      </w:r>
      <w:r w:rsidR="0014192E">
        <w:t>ovšem</w:t>
      </w:r>
      <w:r w:rsidR="00F912EE">
        <w:t xml:space="preserve"> spotřebiteli oznámit minimálně s třicetidenním předstihem a ten, pokud se změnou nesouhlasí, může smlouvu </w:t>
      </w:r>
      <w:r w:rsidR="00F912EE" w:rsidRPr="00F912EE">
        <w:t>nejpozději 10. den před</w:t>
      </w:r>
      <w:r w:rsidR="00F912EE">
        <w:t xml:space="preserve"> její</w:t>
      </w:r>
      <w:r w:rsidR="00F912EE" w:rsidRPr="00F912EE">
        <w:t xml:space="preserve"> účinností </w:t>
      </w:r>
      <w:r w:rsidR="00F912EE">
        <w:t xml:space="preserve">ukončit. </w:t>
      </w:r>
      <w:hyperlink r:id="rId11" w:anchor="vypoved-podle-11a-odst-6-energetickeho-zakona" w:history="1">
        <w:r w:rsidR="00F912EE" w:rsidRPr="00F912EE">
          <w:rPr>
            <w:rStyle w:val="Hypertextovodkaz"/>
          </w:rPr>
          <w:t>Vzor výpo</w:t>
        </w:r>
        <w:r w:rsidR="00F912EE" w:rsidRPr="00F912EE">
          <w:rPr>
            <w:rStyle w:val="Hypertextovodkaz"/>
          </w:rPr>
          <w:t>vědi</w:t>
        </w:r>
      </w:hyperlink>
      <w:r w:rsidR="00F912EE">
        <w:t xml:space="preserve"> najde na webu ERÚ. </w:t>
      </w:r>
    </w:p>
    <w:p w14:paraId="7504CB57" w14:textId="77777777" w:rsidR="00F912EE" w:rsidRDefault="00F912EE" w:rsidP="00F912EE">
      <w:pPr>
        <w:pStyle w:val="Nadpis4"/>
        <w:rPr>
          <w:sz w:val="22"/>
          <w:szCs w:val="22"/>
        </w:rPr>
      </w:pPr>
      <w:r w:rsidRPr="00F912EE">
        <w:rPr>
          <w:sz w:val="22"/>
          <w:szCs w:val="22"/>
        </w:rPr>
        <w:t>Smlouva s </w:t>
      </w:r>
      <w:r w:rsidR="006F03E5">
        <w:rPr>
          <w:sz w:val="22"/>
          <w:szCs w:val="22"/>
        </w:rPr>
        <w:t>pevnou cenou</w:t>
      </w:r>
      <w:r w:rsidRPr="00F912EE">
        <w:rPr>
          <w:sz w:val="22"/>
          <w:szCs w:val="22"/>
        </w:rPr>
        <w:t xml:space="preserve"> </w:t>
      </w:r>
    </w:p>
    <w:p w14:paraId="53F9C343" w14:textId="48E28441" w:rsidR="00F912EE" w:rsidRDefault="00810EF8" w:rsidP="00F912EE">
      <w:r>
        <w:t>Tzv. f</w:t>
      </w:r>
      <w:r w:rsidR="00496A2A">
        <w:t>ix</w:t>
      </w:r>
      <w:r w:rsidR="004523EE">
        <w:t>ace</w:t>
      </w:r>
      <w:r w:rsidR="00496A2A">
        <w:t xml:space="preserve"> cen</w:t>
      </w:r>
      <w:r w:rsidR="004523EE">
        <w:t>y</w:t>
      </w:r>
      <w:r w:rsidR="00496A2A">
        <w:t xml:space="preserve"> bývá s</w:t>
      </w:r>
      <w:r w:rsidR="004523EE">
        <w:t>oučástí</w:t>
      </w:r>
      <w:r w:rsidR="00496A2A">
        <w:t xml:space="preserve"> sml</w:t>
      </w:r>
      <w:r w:rsidR="004523EE">
        <w:t>uv</w:t>
      </w:r>
      <w:r w:rsidR="00496A2A">
        <w:t xml:space="preserve"> na dobu určitou. Obvykle </w:t>
      </w:r>
      <w:r w:rsidR="0014192E">
        <w:t xml:space="preserve">je </w:t>
      </w:r>
      <w:r w:rsidR="00496A2A">
        <w:t xml:space="preserve">pevná cena </w:t>
      </w:r>
      <w:r w:rsidR="0014192E">
        <w:t xml:space="preserve">platná </w:t>
      </w:r>
      <w:r w:rsidR="00496A2A">
        <w:t xml:space="preserve">po celou dobu trvání závazku, objevují se ale i případy, kdy je </w:t>
      </w:r>
      <w:r w:rsidR="00C5653C">
        <w:t>fixovaná</w:t>
      </w:r>
      <w:r w:rsidR="003E4B4A">
        <w:t xml:space="preserve"> </w:t>
      </w:r>
      <w:r w:rsidR="00496A2A">
        <w:t xml:space="preserve">jen pro část období. </w:t>
      </w:r>
      <w:r w:rsidR="00C5653C">
        <w:t xml:space="preserve">Vždy </w:t>
      </w:r>
      <w:r w:rsidR="0014192E">
        <w:t xml:space="preserve">platí, že </w:t>
      </w:r>
      <w:r w:rsidR="00746029">
        <w:t xml:space="preserve">v době </w:t>
      </w:r>
      <w:r w:rsidR="00120B79">
        <w:t xml:space="preserve">platnosti pevné </w:t>
      </w:r>
      <w:r w:rsidR="00746029">
        <w:t xml:space="preserve">ceny ji dodavatel nemůže změnit. </w:t>
      </w:r>
      <w:r w:rsidR="00746029" w:rsidRPr="00746029">
        <w:rPr>
          <w:i/>
          <w:iCs/>
        </w:rPr>
        <w:t>„Pozor na případy, kdy nám obchodník sice cenu nezvýší, ale nabídne nám jiný produkt. Pokud je méně výhodný, neměli bychom na takovou nabídku přist</w:t>
      </w:r>
      <w:r w:rsidR="004523EE">
        <w:rPr>
          <w:i/>
          <w:iCs/>
        </w:rPr>
        <w:t>oupit</w:t>
      </w:r>
      <w:r w:rsidR="00746029" w:rsidRPr="00746029">
        <w:rPr>
          <w:i/>
          <w:iCs/>
        </w:rPr>
        <w:t xml:space="preserve"> a </w:t>
      </w:r>
      <w:r w:rsidR="0011329A">
        <w:rPr>
          <w:i/>
          <w:iCs/>
        </w:rPr>
        <w:t xml:space="preserve">měli bychom </w:t>
      </w:r>
      <w:r w:rsidR="00746029" w:rsidRPr="00746029">
        <w:rPr>
          <w:i/>
          <w:iCs/>
        </w:rPr>
        <w:t xml:space="preserve">trvat na dodržení platné smlouvy,“ </w:t>
      </w:r>
      <w:r w:rsidR="00746029">
        <w:t xml:space="preserve">radí </w:t>
      </w:r>
      <w:r w:rsidR="00746029" w:rsidRPr="00746029">
        <w:rPr>
          <w:b/>
          <w:bCs/>
        </w:rPr>
        <w:t>Markéta Zemanová.</w:t>
      </w:r>
      <w:r w:rsidR="00746029">
        <w:t xml:space="preserve"> </w:t>
      </w:r>
    </w:p>
    <w:p w14:paraId="2FC4C884" w14:textId="77777777" w:rsidR="00746029" w:rsidRDefault="00746029" w:rsidP="00F912EE">
      <w:pPr>
        <w:rPr>
          <w:rFonts w:eastAsiaTheme="majorEastAsia" w:cstheme="majorBidi"/>
          <w:b/>
          <w:bCs/>
          <w:color w:val="545860" w:themeColor="text2"/>
          <w:sz w:val="22"/>
          <w:szCs w:val="22"/>
        </w:rPr>
      </w:pPr>
      <w:r w:rsidRPr="00746029">
        <w:rPr>
          <w:rFonts w:eastAsiaTheme="majorEastAsia" w:cstheme="majorBidi"/>
          <w:b/>
          <w:bCs/>
          <w:color w:val="545860" w:themeColor="text2"/>
          <w:sz w:val="22"/>
          <w:szCs w:val="22"/>
        </w:rPr>
        <w:t xml:space="preserve">Prolongace smlouvy na dobu určitou </w:t>
      </w:r>
    </w:p>
    <w:p w14:paraId="2B4D4E5D" w14:textId="77777777" w:rsidR="00746029" w:rsidRDefault="00B84D65" w:rsidP="00F912EE">
      <w:r>
        <w:t>S</w:t>
      </w:r>
      <w:r w:rsidR="00746029">
        <w:t>mlouva na dobu určitou</w:t>
      </w:r>
      <w:r>
        <w:t xml:space="preserve"> obsahuje takřka vždy</w:t>
      </w:r>
      <w:r w:rsidR="00746029">
        <w:t xml:space="preserve"> tzv. prolongaci, tedy </w:t>
      </w:r>
      <w:r w:rsidR="00874D53">
        <w:t xml:space="preserve">ujednání o </w:t>
      </w:r>
      <w:r w:rsidR="00C2025C">
        <w:t xml:space="preserve">jejím </w:t>
      </w:r>
      <w:r w:rsidR="00746029">
        <w:t>automatické</w:t>
      </w:r>
      <w:r w:rsidR="00874D53">
        <w:t>m</w:t>
      </w:r>
      <w:r w:rsidR="00746029">
        <w:t xml:space="preserve"> prodloužení. Znamená to, že po </w:t>
      </w:r>
      <w:r w:rsidR="00874D53">
        <w:t xml:space="preserve">uplynutí doby trvání </w:t>
      </w:r>
      <w:r w:rsidR="00746029">
        <w:t xml:space="preserve">závazku se smlouva prodlouží za smluvně dohodnutých podmínek. </w:t>
      </w:r>
      <w:r w:rsidR="00481A52">
        <w:t>P</w:t>
      </w:r>
      <w:r w:rsidR="00746029">
        <w:t>rolongace</w:t>
      </w:r>
      <w:r w:rsidR="00481A52">
        <w:t xml:space="preserve"> je v některých případech </w:t>
      </w:r>
      <w:r w:rsidR="00746029">
        <w:t>spojená se změnou ceny, spotřebitel na ni ale nemusí přist</w:t>
      </w:r>
      <w:r w:rsidR="00481A52">
        <w:t xml:space="preserve">oupit. Podle zákona mu obchodník musí, a to nejméně s třicetidenním předstihem, oznámit jak cenu za dodávku, tak výši smluvní pokuty a dobu, na kterou se smlouva prodlužuje. </w:t>
      </w:r>
      <w:r w:rsidR="00481A52" w:rsidRPr="00746029">
        <w:t>Součástí oznámení je také poučení o právu spotřebitele smlouvu vypovědět, a to až do dvacátého dne před uplynutím doby jejího trvání</w:t>
      </w:r>
      <w:r w:rsidR="00481A52">
        <w:t xml:space="preserve"> (podrobněji v </w:t>
      </w:r>
      <w:hyperlink r:id="rId12" w:history="1">
        <w:r w:rsidR="00481A52" w:rsidRPr="00481A52">
          <w:rPr>
            <w:rStyle w:val="Hypertextovodkaz"/>
          </w:rPr>
          <w:t>článku</w:t>
        </w:r>
      </w:hyperlink>
      <w:r w:rsidR="00481A52">
        <w:t xml:space="preserve"> na webu ERÚ).  </w:t>
      </w:r>
    </w:p>
    <w:p w14:paraId="4FC41A87" w14:textId="77777777" w:rsidR="00B84D65" w:rsidRDefault="00481A52" w:rsidP="00F912EE">
      <w:r w:rsidRPr="00C64243">
        <w:rPr>
          <w:i/>
          <w:iCs/>
        </w:rPr>
        <w:t>„</w:t>
      </w:r>
      <w:r w:rsidR="00C70BC3">
        <w:rPr>
          <w:i/>
          <w:iCs/>
        </w:rPr>
        <w:t>Necha</w:t>
      </w:r>
      <w:r w:rsidR="0009494C">
        <w:rPr>
          <w:i/>
          <w:iCs/>
        </w:rPr>
        <w:t>t</w:t>
      </w:r>
      <w:r w:rsidR="00C70BC3">
        <w:rPr>
          <w:i/>
          <w:iCs/>
        </w:rPr>
        <w:t xml:space="preserve"> </w:t>
      </w:r>
      <w:r w:rsidR="00CC69DA">
        <w:rPr>
          <w:i/>
          <w:iCs/>
        </w:rPr>
        <w:t xml:space="preserve">smlouvu </w:t>
      </w:r>
      <w:r w:rsidR="00C70BC3">
        <w:rPr>
          <w:i/>
          <w:iCs/>
        </w:rPr>
        <w:t>p</w:t>
      </w:r>
      <w:r w:rsidRPr="00C64243">
        <w:rPr>
          <w:i/>
          <w:iCs/>
        </w:rPr>
        <w:t>rolongovat je možnost, nikoliv povinnost.</w:t>
      </w:r>
      <w:r w:rsidR="00B84D65" w:rsidRPr="00C64243">
        <w:rPr>
          <w:i/>
          <w:iCs/>
        </w:rPr>
        <w:t xml:space="preserve"> Proto bychom si měli dobře rozmyslet, jestli </w:t>
      </w:r>
      <w:r w:rsidR="00CC69DA">
        <w:rPr>
          <w:i/>
          <w:iCs/>
        </w:rPr>
        <w:t xml:space="preserve">jsou </w:t>
      </w:r>
      <w:r w:rsidR="009D3C4B">
        <w:rPr>
          <w:i/>
          <w:iCs/>
        </w:rPr>
        <w:t xml:space="preserve">pro nás </w:t>
      </w:r>
      <w:r w:rsidR="00CC69DA">
        <w:rPr>
          <w:i/>
          <w:iCs/>
        </w:rPr>
        <w:t>podmínky</w:t>
      </w:r>
      <w:r w:rsidR="009D3C4B">
        <w:rPr>
          <w:i/>
          <w:iCs/>
        </w:rPr>
        <w:t xml:space="preserve"> </w:t>
      </w:r>
      <w:r w:rsidR="00CC69DA">
        <w:rPr>
          <w:i/>
          <w:iCs/>
        </w:rPr>
        <w:t>přijatelné</w:t>
      </w:r>
      <w:r w:rsidR="009D3C4B">
        <w:rPr>
          <w:i/>
          <w:iCs/>
        </w:rPr>
        <w:t>.</w:t>
      </w:r>
      <w:r w:rsidR="00B84D65" w:rsidRPr="00C64243">
        <w:rPr>
          <w:i/>
          <w:iCs/>
        </w:rPr>
        <w:t xml:space="preserve"> </w:t>
      </w:r>
      <w:r w:rsidR="009D3C4B">
        <w:rPr>
          <w:i/>
          <w:iCs/>
        </w:rPr>
        <w:t>K tomu</w:t>
      </w:r>
      <w:r w:rsidR="00B84D65" w:rsidRPr="00C64243">
        <w:rPr>
          <w:i/>
          <w:iCs/>
        </w:rPr>
        <w:t xml:space="preserve"> můžeme dobře využít nástroje na webu ERÚ. Indikativní ceny nám napoví, jestli je nabízená cena výhodná, ve srovnávači se jednoduše přesvědčíme, zda se nám </w:t>
      </w:r>
      <w:r w:rsidR="00B84D65" w:rsidRPr="00C64243">
        <w:rPr>
          <w:i/>
          <w:iCs/>
        </w:rPr>
        <w:lastRenderedPageBreak/>
        <w:t>nevyplatí zvolit jiný produkt u stávajícího dodavatele, nebo přejít k jinému obchodníkovi,“</w:t>
      </w:r>
      <w:r w:rsidR="00B84D65">
        <w:t xml:space="preserve"> říká </w:t>
      </w:r>
      <w:r w:rsidR="00B84D65" w:rsidRPr="00C64243">
        <w:rPr>
          <w:b/>
          <w:bCs/>
        </w:rPr>
        <w:t>radní Zemanová</w:t>
      </w:r>
      <w:r w:rsidR="00B84D65">
        <w:t>.</w:t>
      </w:r>
    </w:p>
    <w:p w14:paraId="313A9798" w14:textId="77777777" w:rsidR="004523EE" w:rsidRDefault="004523EE" w:rsidP="00F912EE"/>
    <w:p w14:paraId="2FD660EF" w14:textId="3855925C" w:rsidR="00C64243" w:rsidRDefault="00B84D65" w:rsidP="00F912EE">
      <w:hyperlink r:id="rId13" w:history="1">
        <w:r w:rsidRPr="00C64243">
          <w:rPr>
            <w:rStyle w:val="Hypertextovodkaz"/>
          </w:rPr>
          <w:t>Indika</w:t>
        </w:r>
        <w:r w:rsidRPr="00C64243">
          <w:rPr>
            <w:rStyle w:val="Hypertextovodkaz"/>
          </w:rPr>
          <w:t>tivní ceny</w:t>
        </w:r>
      </w:hyperlink>
      <w:r w:rsidR="00C64243">
        <w:t xml:space="preserve"> jsou novinkou, kterou ERÚ představil v dubnu a na svém webu je bude zveřejňovat každý měsíc. Spotřebitel si v grafu může zvolit délku fixace a distribuční sazbu u elektřiny, respektive druh spotřeby u plynu, a okamžitě vidí, v jakém pásmu by se </w:t>
      </w:r>
      <w:r w:rsidR="00177C22">
        <w:t>ne</w:t>
      </w:r>
      <w:r w:rsidR="00C64243">
        <w:t xml:space="preserve">regulovaná/obchodní složka ceny </w:t>
      </w:r>
      <w:r w:rsidR="00A346E3">
        <w:t>nabídek elektřiny</w:t>
      </w:r>
      <w:r w:rsidR="009D3C4B">
        <w:t>,</w:t>
      </w:r>
      <w:r w:rsidR="00A346E3">
        <w:t xml:space="preserve"> resp</w:t>
      </w:r>
      <w:r w:rsidR="009D3C4B">
        <w:t>ektive</w:t>
      </w:r>
      <w:r w:rsidR="00A346E3">
        <w:t xml:space="preserve"> plynu</w:t>
      </w:r>
      <w:r w:rsidR="0011329A">
        <w:t xml:space="preserve"> </w:t>
      </w:r>
      <w:r w:rsidR="00C64243">
        <w:t xml:space="preserve">měla </w:t>
      </w:r>
      <w:r w:rsidR="0011329A">
        <w:t xml:space="preserve">v konkrétním </w:t>
      </w:r>
      <w:r w:rsidR="00C64243">
        <w:t>měsíc</w:t>
      </w:r>
      <w:r w:rsidR="0011329A">
        <w:t>i</w:t>
      </w:r>
      <w:r w:rsidR="00C64243">
        <w:t xml:space="preserve"> pohybovat.</w:t>
      </w:r>
    </w:p>
    <w:p w14:paraId="4E518BF0" w14:textId="77777777" w:rsidR="00481A52" w:rsidRDefault="00C64243" w:rsidP="00F912EE">
      <w:hyperlink r:id="rId14" w:history="1">
        <w:r w:rsidRPr="00C64243">
          <w:rPr>
            <w:rStyle w:val="Hypertextovodkaz"/>
          </w:rPr>
          <w:t>Srovnávač nabídek dodavatelů elektřiny a plynu</w:t>
        </w:r>
      </w:hyperlink>
      <w:r>
        <w:t xml:space="preserve"> je vhodné využít zejména tehdy, pokud </w:t>
      </w:r>
      <w:r w:rsidR="00B1335D">
        <w:t>je</w:t>
      </w:r>
      <w:r>
        <w:t xml:space="preserve"> nabídka dodavatele nad indikativním pásmem pro zadan</w:t>
      </w:r>
      <w:r w:rsidR="00B1335D">
        <w:t xml:space="preserve">ý typ produktu. </w:t>
      </w:r>
      <w:r w:rsidR="004523EE">
        <w:t>Ve srovnávači s</w:t>
      </w:r>
      <w:r w:rsidR="00B1335D">
        <w:t xml:space="preserve">tačí vyplnit základní údaje, případě nahrát </w:t>
      </w:r>
      <w:r w:rsidR="004523EE">
        <w:t>vyúčtování</w:t>
      </w:r>
      <w:r w:rsidR="00B1335D">
        <w:t xml:space="preserve"> ve formátu PDF, a během několika sekund spotřebitel vidí porovnání nabídek prakticky všech dodavatelů. Při </w:t>
      </w:r>
      <w:r w:rsidR="004523EE">
        <w:t xml:space="preserve">případném </w:t>
      </w:r>
      <w:r w:rsidR="00B1335D">
        <w:t xml:space="preserve">rozhodování </w:t>
      </w:r>
      <w:r w:rsidR="004523EE">
        <w:t xml:space="preserve">o změně dodavatele </w:t>
      </w:r>
      <w:r w:rsidR="00B1335D">
        <w:t>doporučujeme brát v potaz nejen cenu, ale zohlednit i další faktory, jako jsou například reference na jednotlivé</w:t>
      </w:r>
      <w:r w:rsidR="004523EE">
        <w:t xml:space="preserve"> obchodníky</w:t>
      </w:r>
      <w:r w:rsidR="00B1335D">
        <w:t xml:space="preserve">. Samozřejmě je také třeba pečlivě zvážit, jestli zvolit stejný typ produktu, nebo například změnit délku fixace ceny. </w:t>
      </w:r>
    </w:p>
    <w:p w14:paraId="29724B3C" w14:textId="77777777" w:rsidR="004523EE" w:rsidRDefault="004523EE" w:rsidP="00F912EE"/>
    <w:p w14:paraId="20BCF67E" w14:textId="77777777" w:rsidR="006B06D8" w:rsidRPr="001252D3" w:rsidRDefault="006B06D8" w:rsidP="006B06D8">
      <w:pPr>
        <w:pStyle w:val="Zpat"/>
        <w:tabs>
          <w:tab w:val="clear" w:pos="9072"/>
          <w:tab w:val="left" w:pos="1560"/>
          <w:tab w:val="left" w:pos="4536"/>
          <w:tab w:val="left" w:pos="5954"/>
          <w:tab w:val="left" w:pos="7655"/>
        </w:tabs>
        <w:spacing w:before="0"/>
        <w:rPr>
          <w:rFonts w:cstheme="minorHAnsi"/>
          <w:color w:val="23315F"/>
          <w:szCs w:val="16"/>
        </w:rPr>
      </w:pPr>
    </w:p>
    <w:p w14:paraId="0C49145F" w14:textId="77777777" w:rsidR="006B06D8" w:rsidRPr="006B06D8" w:rsidRDefault="006B06D8" w:rsidP="006B06D8">
      <w:pPr>
        <w:pStyle w:val="Zpat"/>
        <w:tabs>
          <w:tab w:val="clear" w:pos="9072"/>
          <w:tab w:val="left" w:pos="1560"/>
          <w:tab w:val="left" w:pos="4536"/>
          <w:tab w:val="left" w:pos="5954"/>
          <w:tab w:val="left" w:pos="7655"/>
        </w:tabs>
        <w:spacing w:before="0"/>
        <w:rPr>
          <w:color w:val="auto"/>
          <w:sz w:val="20"/>
        </w:rPr>
      </w:pPr>
    </w:p>
    <w:p w14:paraId="6A9F36C2" w14:textId="77777777" w:rsidR="00E32B5D" w:rsidRPr="00E32B5D" w:rsidRDefault="00E32B5D" w:rsidP="00E32B5D"/>
    <w:p w14:paraId="79049DCB" w14:textId="77777777" w:rsidR="007F2474" w:rsidRPr="007F2474" w:rsidRDefault="007F2474" w:rsidP="007F2474"/>
    <w:sectPr w:rsidR="007F2474" w:rsidRPr="007F2474" w:rsidSect="00BE2E0B">
      <w:headerReference w:type="default" r:id="rId15"/>
      <w:footerReference w:type="default" r:id="rId16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4D33" w14:textId="77777777" w:rsidR="00D20DCF" w:rsidRDefault="00D20DCF" w:rsidP="004A01A7">
      <w:pPr>
        <w:spacing w:after="0" w:line="240" w:lineRule="auto"/>
      </w:pPr>
      <w:r>
        <w:separator/>
      </w:r>
    </w:p>
  </w:endnote>
  <w:endnote w:type="continuationSeparator" w:id="0">
    <w:p w14:paraId="7B0094ED" w14:textId="77777777" w:rsidR="00D20DCF" w:rsidRDefault="00D20DCF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37B6" w14:textId="77777777" w:rsidR="00F21B6A" w:rsidRDefault="00390722" w:rsidP="00F21B6A">
    <w:pPr>
      <w:pStyle w:val="Zpat"/>
    </w:pPr>
    <w:r>
      <w:t>Energetický regulační úřad</w:t>
    </w:r>
  </w:p>
  <w:p w14:paraId="16D2F951" w14:textId="77777777" w:rsidR="00F21B6A" w:rsidRDefault="00CB5EF1" w:rsidP="00F21B6A">
    <w:pPr>
      <w:pStyle w:val="Zpat"/>
    </w:pPr>
    <w:r>
      <w:t>Úsek Rady ERÚ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6B354BE" w14:textId="77777777" w:rsidR="00F21B6A" w:rsidRDefault="00CB5EF1" w:rsidP="00F21B6A">
    <w:pPr>
      <w:pStyle w:val="Zpat"/>
      <w:tabs>
        <w:tab w:val="left" w:pos="4440"/>
      </w:tabs>
    </w:pPr>
    <w:r w:rsidRPr="00CB5EF1">
      <w:t>Jankovcova 1566/</w:t>
    </w:r>
    <w:proofErr w:type="gramStart"/>
    <w:r w:rsidRPr="00CB5EF1">
      <w:t>2b</w:t>
    </w:r>
    <w:proofErr w:type="gramEnd"/>
    <w:r w:rsidR="004E2A6F">
      <w:t>,</w:t>
    </w:r>
    <w:r w:rsidRPr="00CB5EF1">
      <w:t xml:space="preserve"> 170 00 Praha 7 – Holešovice</w:t>
    </w:r>
    <w:r w:rsidR="00F21B6A">
      <w:tab/>
    </w:r>
    <w:r w:rsidR="00F21B6A">
      <w:tab/>
    </w:r>
    <w:r w:rsidR="00F21B6A">
      <w:tab/>
    </w:r>
  </w:p>
  <w:p w14:paraId="18C6DF55" w14:textId="77777777" w:rsidR="004A01A7" w:rsidRPr="00F21B6A" w:rsidRDefault="00F21B6A" w:rsidP="00F21B6A">
    <w:pPr>
      <w:pStyle w:val="Zpat"/>
    </w:pPr>
    <w:r>
      <w:t>T: +420 </w:t>
    </w:r>
    <w:r w:rsidR="00CB5EF1" w:rsidRPr="00CB5EF1">
      <w:t>724 060 790</w:t>
    </w:r>
    <w:r>
      <w:t xml:space="preserve">, E: </w:t>
    </w:r>
    <w:r w:rsidR="00CB5EF1" w:rsidRPr="00CB5EF1">
      <w:t>tiskove@eru.gov.cz</w:t>
    </w:r>
    <w:r>
      <w:tab/>
    </w:r>
    <w:r>
      <w:tab/>
    </w:r>
    <w:hyperlink r:id="rId1" w:history="1">
      <w:r w:rsidR="00390722">
        <w:t>eru</w:t>
      </w:r>
      <w:r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9C76" w14:textId="77777777" w:rsidR="00D20DCF" w:rsidRDefault="00D20DCF" w:rsidP="004A01A7">
      <w:pPr>
        <w:spacing w:after="0" w:line="240" w:lineRule="auto"/>
      </w:pPr>
    </w:p>
  </w:footnote>
  <w:footnote w:type="continuationSeparator" w:id="0">
    <w:p w14:paraId="2AE2BFB3" w14:textId="77777777" w:rsidR="00D20DCF" w:rsidRDefault="00D20DCF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B2ACB99" w14:textId="77777777" w:rsidTr="00F21B6A">
      <w:trPr>
        <w:jc w:val="right"/>
      </w:trPr>
      <w:tc>
        <w:tcPr>
          <w:tcW w:w="4253" w:type="dxa"/>
        </w:tcPr>
        <w:p w14:paraId="4EA5D6B5" w14:textId="77777777" w:rsidR="003208E6" w:rsidRDefault="00F21B6A" w:rsidP="00550B36">
          <w:pPr>
            <w:pStyle w:val="Zhlav"/>
          </w:pPr>
          <w:r>
            <w:t>Tisková zpráva</w:t>
          </w:r>
        </w:p>
      </w:tc>
    </w:tr>
  </w:tbl>
  <w:p w14:paraId="43D1915C" w14:textId="77777777" w:rsidR="004A01A7" w:rsidRDefault="00390722" w:rsidP="00550B36">
    <w:pPr>
      <w:pStyle w:val="Zhlav"/>
    </w:pPr>
    <w:r w:rsidRPr="00390722">
      <w:rPr>
        <w:noProof/>
      </w:rPr>
      <w:drawing>
        <wp:anchor distT="0" distB="0" distL="114300" distR="114300" simplePos="0" relativeHeight="251658239" behindDoc="0" locked="0" layoutInCell="1" allowOverlap="1" wp14:anchorId="706FA18B" wp14:editId="6EC085BE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11719711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styleLockQFSet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A"/>
    <w:rsid w:val="000106FE"/>
    <w:rsid w:val="000120B4"/>
    <w:rsid w:val="0002560E"/>
    <w:rsid w:val="00032CCE"/>
    <w:rsid w:val="00035F16"/>
    <w:rsid w:val="00043335"/>
    <w:rsid w:val="00054392"/>
    <w:rsid w:val="0005510C"/>
    <w:rsid w:val="00071F0F"/>
    <w:rsid w:val="00083A55"/>
    <w:rsid w:val="00085436"/>
    <w:rsid w:val="0009494C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7EF"/>
    <w:rsid w:val="000F5A54"/>
    <w:rsid w:val="00102994"/>
    <w:rsid w:val="0011329A"/>
    <w:rsid w:val="00120B79"/>
    <w:rsid w:val="00134D21"/>
    <w:rsid w:val="00134F2B"/>
    <w:rsid w:val="00135EBB"/>
    <w:rsid w:val="001363A5"/>
    <w:rsid w:val="00137B85"/>
    <w:rsid w:val="00140402"/>
    <w:rsid w:val="00141449"/>
    <w:rsid w:val="0014192E"/>
    <w:rsid w:val="00146A2A"/>
    <w:rsid w:val="0015074B"/>
    <w:rsid w:val="00160FEB"/>
    <w:rsid w:val="00164790"/>
    <w:rsid w:val="001712FE"/>
    <w:rsid w:val="00171B3E"/>
    <w:rsid w:val="00175680"/>
    <w:rsid w:val="00177C22"/>
    <w:rsid w:val="001909FA"/>
    <w:rsid w:val="001D719A"/>
    <w:rsid w:val="001E1B82"/>
    <w:rsid w:val="001E417F"/>
    <w:rsid w:val="001E513B"/>
    <w:rsid w:val="001E691A"/>
    <w:rsid w:val="001F493F"/>
    <w:rsid w:val="002000F6"/>
    <w:rsid w:val="002013B0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D11B9"/>
    <w:rsid w:val="002D796B"/>
    <w:rsid w:val="002F7004"/>
    <w:rsid w:val="0030061B"/>
    <w:rsid w:val="00303A0E"/>
    <w:rsid w:val="003206E7"/>
    <w:rsid w:val="003208E6"/>
    <w:rsid w:val="0032285E"/>
    <w:rsid w:val="003351B8"/>
    <w:rsid w:val="003540FA"/>
    <w:rsid w:val="00356332"/>
    <w:rsid w:val="00363815"/>
    <w:rsid w:val="003654CD"/>
    <w:rsid w:val="00370110"/>
    <w:rsid w:val="00372598"/>
    <w:rsid w:val="00390722"/>
    <w:rsid w:val="00392F53"/>
    <w:rsid w:val="00393EC0"/>
    <w:rsid w:val="003A2A49"/>
    <w:rsid w:val="003A3966"/>
    <w:rsid w:val="003A5AE8"/>
    <w:rsid w:val="003A7E6A"/>
    <w:rsid w:val="003C027F"/>
    <w:rsid w:val="003C3F6A"/>
    <w:rsid w:val="003D639F"/>
    <w:rsid w:val="003E0572"/>
    <w:rsid w:val="003E3910"/>
    <w:rsid w:val="003E4B4A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23EE"/>
    <w:rsid w:val="00454DC7"/>
    <w:rsid w:val="004573FA"/>
    <w:rsid w:val="004607B2"/>
    <w:rsid w:val="00463047"/>
    <w:rsid w:val="0046727D"/>
    <w:rsid w:val="004723B2"/>
    <w:rsid w:val="00481A52"/>
    <w:rsid w:val="00493ED9"/>
    <w:rsid w:val="00496A2A"/>
    <w:rsid w:val="004977D7"/>
    <w:rsid w:val="004A01A7"/>
    <w:rsid w:val="004A09C5"/>
    <w:rsid w:val="004A38DD"/>
    <w:rsid w:val="004B4A94"/>
    <w:rsid w:val="004C7DCA"/>
    <w:rsid w:val="004D3E65"/>
    <w:rsid w:val="004E2A6F"/>
    <w:rsid w:val="004E7E0E"/>
    <w:rsid w:val="00500A63"/>
    <w:rsid w:val="00521746"/>
    <w:rsid w:val="00534403"/>
    <w:rsid w:val="0053738F"/>
    <w:rsid w:val="00542A56"/>
    <w:rsid w:val="00542CA8"/>
    <w:rsid w:val="00544A49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601C8A"/>
    <w:rsid w:val="00601DFE"/>
    <w:rsid w:val="006051FE"/>
    <w:rsid w:val="00606CF5"/>
    <w:rsid w:val="00607675"/>
    <w:rsid w:val="006120D2"/>
    <w:rsid w:val="00623A4B"/>
    <w:rsid w:val="00624962"/>
    <w:rsid w:val="00626A46"/>
    <w:rsid w:val="00626A74"/>
    <w:rsid w:val="0062750B"/>
    <w:rsid w:val="00637E8B"/>
    <w:rsid w:val="00640730"/>
    <w:rsid w:val="00640E73"/>
    <w:rsid w:val="0064237D"/>
    <w:rsid w:val="00647757"/>
    <w:rsid w:val="00650D3D"/>
    <w:rsid w:val="00662328"/>
    <w:rsid w:val="0067042F"/>
    <w:rsid w:val="00676BD0"/>
    <w:rsid w:val="0069631F"/>
    <w:rsid w:val="006B06D8"/>
    <w:rsid w:val="006B27F3"/>
    <w:rsid w:val="006C0860"/>
    <w:rsid w:val="006E7273"/>
    <w:rsid w:val="006F03E5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6029"/>
    <w:rsid w:val="00765263"/>
    <w:rsid w:val="00787190"/>
    <w:rsid w:val="007D6A0E"/>
    <w:rsid w:val="007D6F07"/>
    <w:rsid w:val="007E6CE7"/>
    <w:rsid w:val="007F2474"/>
    <w:rsid w:val="007F2DD8"/>
    <w:rsid w:val="008078ED"/>
    <w:rsid w:val="00810EF8"/>
    <w:rsid w:val="00811964"/>
    <w:rsid w:val="00834A49"/>
    <w:rsid w:val="00837E45"/>
    <w:rsid w:val="0084277E"/>
    <w:rsid w:val="00851074"/>
    <w:rsid w:val="008541DA"/>
    <w:rsid w:val="008544BC"/>
    <w:rsid w:val="00870D3E"/>
    <w:rsid w:val="00874D53"/>
    <w:rsid w:val="00877CF1"/>
    <w:rsid w:val="00884306"/>
    <w:rsid w:val="008A4895"/>
    <w:rsid w:val="008B0E87"/>
    <w:rsid w:val="008B1AFF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3C4B"/>
    <w:rsid w:val="009D72AA"/>
    <w:rsid w:val="009E4B81"/>
    <w:rsid w:val="009E4CF2"/>
    <w:rsid w:val="009F3E9D"/>
    <w:rsid w:val="00A15A28"/>
    <w:rsid w:val="00A274A1"/>
    <w:rsid w:val="00A3283F"/>
    <w:rsid w:val="00A346E3"/>
    <w:rsid w:val="00A47859"/>
    <w:rsid w:val="00A55A71"/>
    <w:rsid w:val="00A851CE"/>
    <w:rsid w:val="00A91166"/>
    <w:rsid w:val="00A91452"/>
    <w:rsid w:val="00A95D0B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1335D"/>
    <w:rsid w:val="00B20370"/>
    <w:rsid w:val="00B2195A"/>
    <w:rsid w:val="00B31BB1"/>
    <w:rsid w:val="00B43D9B"/>
    <w:rsid w:val="00B51C8F"/>
    <w:rsid w:val="00B602D0"/>
    <w:rsid w:val="00B62344"/>
    <w:rsid w:val="00B70022"/>
    <w:rsid w:val="00B7165F"/>
    <w:rsid w:val="00B733E5"/>
    <w:rsid w:val="00B759AD"/>
    <w:rsid w:val="00B84D65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48BE"/>
    <w:rsid w:val="00BF58C9"/>
    <w:rsid w:val="00C044C1"/>
    <w:rsid w:val="00C12B28"/>
    <w:rsid w:val="00C15C5E"/>
    <w:rsid w:val="00C2025C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653C"/>
    <w:rsid w:val="00C5725B"/>
    <w:rsid w:val="00C61C26"/>
    <w:rsid w:val="00C64243"/>
    <w:rsid w:val="00C678BE"/>
    <w:rsid w:val="00C70BC3"/>
    <w:rsid w:val="00C74A09"/>
    <w:rsid w:val="00CA3ABB"/>
    <w:rsid w:val="00CB1B52"/>
    <w:rsid w:val="00CB1E4F"/>
    <w:rsid w:val="00CB5EF1"/>
    <w:rsid w:val="00CB6B2A"/>
    <w:rsid w:val="00CC0409"/>
    <w:rsid w:val="00CC309B"/>
    <w:rsid w:val="00CC35A2"/>
    <w:rsid w:val="00CC69DA"/>
    <w:rsid w:val="00CC7927"/>
    <w:rsid w:val="00CD0856"/>
    <w:rsid w:val="00CD784B"/>
    <w:rsid w:val="00CE0BC6"/>
    <w:rsid w:val="00CE6AAA"/>
    <w:rsid w:val="00CF6697"/>
    <w:rsid w:val="00D066AA"/>
    <w:rsid w:val="00D15B3B"/>
    <w:rsid w:val="00D20AC3"/>
    <w:rsid w:val="00D20DCF"/>
    <w:rsid w:val="00D42D89"/>
    <w:rsid w:val="00D50FAD"/>
    <w:rsid w:val="00D63056"/>
    <w:rsid w:val="00D70040"/>
    <w:rsid w:val="00D7143F"/>
    <w:rsid w:val="00DA10DB"/>
    <w:rsid w:val="00DD3D93"/>
    <w:rsid w:val="00DD4E3E"/>
    <w:rsid w:val="00DD6689"/>
    <w:rsid w:val="00DF3F66"/>
    <w:rsid w:val="00E12747"/>
    <w:rsid w:val="00E14659"/>
    <w:rsid w:val="00E24FEA"/>
    <w:rsid w:val="00E32B5D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30C"/>
    <w:rsid w:val="00EB5DA8"/>
    <w:rsid w:val="00EC2292"/>
    <w:rsid w:val="00EF1981"/>
    <w:rsid w:val="00EF4611"/>
    <w:rsid w:val="00F0418D"/>
    <w:rsid w:val="00F049CC"/>
    <w:rsid w:val="00F11B08"/>
    <w:rsid w:val="00F152C4"/>
    <w:rsid w:val="00F21784"/>
    <w:rsid w:val="00F21B6A"/>
    <w:rsid w:val="00F26AB3"/>
    <w:rsid w:val="00F30E1E"/>
    <w:rsid w:val="00F34410"/>
    <w:rsid w:val="00F562EF"/>
    <w:rsid w:val="00F668A6"/>
    <w:rsid w:val="00F70F49"/>
    <w:rsid w:val="00F76830"/>
    <w:rsid w:val="00F837DE"/>
    <w:rsid w:val="00F912E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B4D2"/>
  <w15:chartTrackingRefBased/>
  <w15:docId w15:val="{64A21E41-531E-4DFB-93C6-91866B95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Revize">
    <w:name w:val="Revision"/>
    <w:hidden/>
    <w:uiPriority w:val="99"/>
    <w:semiHidden/>
    <w:rsid w:val="00B20370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F7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683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768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683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1329A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ipn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u.gov.cz/co-pro-spotrebitele-zmenila-letosni-novela-energetickeho-zakon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u.gov.cz/vzory-pro-odstoupeni-nebo-vypoved-smlouv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rovnavac.eru.gov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rnik\Desktop\z&#225;loha\TZ\2026\TZ_202604XY_ceny_energii_smlouvy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Props1.xml><?xml version="1.0" encoding="utf-8"?>
<ds:datastoreItem xmlns:ds="http://schemas.openxmlformats.org/officeDocument/2006/customXml" ds:itemID="{DE68CF51-50E3-4674-B6AF-82F17F06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6B3613-DEE2-4474-941D-A6A1A0B36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AF04DA-697A-4599-ABCE-314B044F3EBA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TZ_202604XY_ceny_energii_smlouvy.dotx</Template>
  <TotalTime>8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Hamrník</dc:creator>
  <cp:keywords/>
  <dc:description/>
  <cp:lastModifiedBy>Hamrník Jan Mgr.</cp:lastModifiedBy>
  <cp:revision>1</cp:revision>
  <dcterms:created xsi:type="dcterms:W3CDTF">2026-04-20T05:27:00Z</dcterms:created>
  <dcterms:modified xsi:type="dcterms:W3CDTF">2026-04-20T05:35:00Z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