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1D6ED1" w14:textId="5B0D3FDD" w:rsidR="00B84FE2" w:rsidRPr="00B84FE2" w:rsidRDefault="00694086" w:rsidP="00B84FE2">
      <w:pPr>
        <w:pStyle w:val="NadpisX"/>
        <w:tabs>
          <w:tab w:val="clear" w:pos="851"/>
          <w:tab w:val="left" w:pos="1276"/>
        </w:tabs>
        <w:spacing w:before="0" w:after="120"/>
        <w:rPr>
          <w:sz w:val="28"/>
          <w:szCs w:val="28"/>
        </w:rPr>
      </w:pPr>
      <w:r>
        <w:rPr>
          <w:sz w:val="28"/>
          <w:szCs w:val="28"/>
        </w:rPr>
        <w:t>ERÚ umožnuje transformaci energetiky díky rekordním</w:t>
      </w:r>
      <w:r w:rsidR="003A7B75">
        <w:rPr>
          <w:sz w:val="28"/>
          <w:szCs w:val="28"/>
        </w:rPr>
        <w:t>u</w:t>
      </w:r>
      <w:r>
        <w:rPr>
          <w:sz w:val="28"/>
          <w:szCs w:val="28"/>
        </w:rPr>
        <w:t xml:space="preserve"> počtu úprav svých vyhlášek</w:t>
      </w:r>
    </w:p>
    <w:p w14:paraId="2031377F" w14:textId="00E8B6EA" w:rsidR="00B84FE2" w:rsidRPr="000218CC" w:rsidRDefault="00B84FE2" w:rsidP="00DA302C">
      <w:pPr>
        <w:rPr>
          <w:lang w:eastAsia="en-US"/>
        </w:rPr>
        <w:sectPr w:rsidR="00B84FE2" w:rsidRPr="000218CC" w:rsidSect="00AE1652">
          <w:headerReference w:type="default" r:id="rId11"/>
          <w:footerReference w:type="default" r:id="rId12"/>
          <w:type w:val="continuous"/>
          <w:pgSz w:w="11906" w:h="16838" w:code="9"/>
          <w:pgMar w:top="1843" w:right="851" w:bottom="1134" w:left="851" w:header="0" w:footer="0" w:gutter="0"/>
          <w:pgNumType w:start="1"/>
          <w:cols w:space="708"/>
          <w:docGrid w:linePitch="360"/>
        </w:sectPr>
      </w:pPr>
      <w:r>
        <w:rPr>
          <w:lang w:eastAsia="en-US"/>
        </w:rPr>
        <w:t>Tisková zpráva,</w:t>
      </w:r>
      <w:r w:rsidR="00D634E5">
        <w:rPr>
          <w:lang w:eastAsia="en-US"/>
        </w:rPr>
        <w:t xml:space="preserve"> </w:t>
      </w:r>
      <w:r w:rsidR="00FD7017" w:rsidRPr="00FD7017">
        <w:rPr>
          <w:lang w:eastAsia="en-US"/>
        </w:rPr>
        <w:t>23</w:t>
      </w:r>
      <w:r w:rsidR="00D634E5" w:rsidRPr="00FD7017">
        <w:rPr>
          <w:lang w:eastAsia="en-US"/>
        </w:rPr>
        <w:t>.</w:t>
      </w:r>
      <w:r w:rsidR="00D409F9">
        <w:rPr>
          <w:lang w:eastAsia="en-US"/>
        </w:rPr>
        <w:t>10</w:t>
      </w:r>
      <w:r>
        <w:rPr>
          <w:lang w:eastAsia="en-US"/>
        </w:rPr>
        <w:t>.202</w:t>
      </w:r>
      <w:r w:rsidR="00E6084E">
        <w:rPr>
          <w:lang w:eastAsia="en-US"/>
        </w:rPr>
        <w:t>5</w:t>
      </w:r>
    </w:p>
    <w:p w14:paraId="7BC72340" w14:textId="141E4B9B" w:rsidR="00D409F9" w:rsidRDefault="00694086" w:rsidP="00B13D08">
      <w:pPr>
        <w:jc w:val="both"/>
        <w:rPr>
          <w:b/>
          <w:i/>
        </w:rPr>
      </w:pPr>
      <w:bookmarkStart w:id="0" w:name="_GoBack"/>
      <w:r>
        <w:rPr>
          <w:b/>
          <w:i/>
        </w:rPr>
        <w:t xml:space="preserve">Od roku 2022 </w:t>
      </w:r>
      <w:r w:rsidR="00D23A18">
        <w:rPr>
          <w:b/>
          <w:i/>
        </w:rPr>
        <w:t xml:space="preserve">vydal </w:t>
      </w:r>
      <w:r w:rsidR="00D23A18" w:rsidRPr="00D23A18">
        <w:rPr>
          <w:b/>
          <w:i/>
        </w:rPr>
        <w:t xml:space="preserve">Energetický regulační úřad (ERÚ) </w:t>
      </w:r>
      <w:r w:rsidR="00D23A18">
        <w:rPr>
          <w:b/>
          <w:i/>
        </w:rPr>
        <w:t xml:space="preserve">už </w:t>
      </w:r>
      <w:r w:rsidR="00D23A18" w:rsidRPr="00D23A18">
        <w:rPr>
          <w:b/>
          <w:i/>
        </w:rPr>
        <w:t xml:space="preserve">třicet novel svých vyhlášek. </w:t>
      </w:r>
      <w:r w:rsidR="00D23A18">
        <w:rPr>
          <w:b/>
          <w:i/>
        </w:rPr>
        <w:t xml:space="preserve">Do praxe se jimi </w:t>
      </w:r>
      <w:r>
        <w:rPr>
          <w:b/>
          <w:i/>
        </w:rPr>
        <w:t xml:space="preserve">postupně </w:t>
      </w:r>
      <w:r w:rsidR="00D23A18">
        <w:rPr>
          <w:b/>
          <w:i/>
        </w:rPr>
        <w:t xml:space="preserve">dostávají novinky spojené jak s transformaci energetiky, tak s efektivnější ochranou a informovaností spotřebitelů. </w:t>
      </w:r>
      <w:r w:rsidR="00F917C2">
        <w:rPr>
          <w:b/>
          <w:i/>
        </w:rPr>
        <w:t>Aktuální novely</w:t>
      </w:r>
      <w:r w:rsidR="00D23A18">
        <w:rPr>
          <w:b/>
          <w:i/>
        </w:rPr>
        <w:t xml:space="preserve"> </w:t>
      </w:r>
      <w:r>
        <w:rPr>
          <w:b/>
          <w:i/>
        </w:rPr>
        <w:t xml:space="preserve">předpisů </w:t>
      </w:r>
      <w:r w:rsidR="00F917C2">
        <w:rPr>
          <w:b/>
          <w:i/>
        </w:rPr>
        <w:t xml:space="preserve">například </w:t>
      </w:r>
      <w:r w:rsidR="00D23A18">
        <w:rPr>
          <w:b/>
          <w:i/>
        </w:rPr>
        <w:t xml:space="preserve">stanoví podmínky a pravidla pro ukládání elektřiny. Podle zcela nové monitorovací vyhlášky pak musí dodavatelé úřadu </w:t>
      </w:r>
      <w:r w:rsidR="005E6A80">
        <w:rPr>
          <w:b/>
          <w:i/>
        </w:rPr>
        <w:t xml:space="preserve">poskytovat </w:t>
      </w:r>
      <w:r w:rsidR="00A35EFB">
        <w:rPr>
          <w:b/>
          <w:i/>
        </w:rPr>
        <w:t xml:space="preserve">i </w:t>
      </w:r>
      <w:r w:rsidR="00D23A18">
        <w:rPr>
          <w:b/>
          <w:i/>
        </w:rPr>
        <w:t xml:space="preserve">data </w:t>
      </w:r>
      <w:r w:rsidR="00F917C2">
        <w:rPr>
          <w:b/>
          <w:i/>
        </w:rPr>
        <w:t>o cenách, které účtují svým zákazníků</w:t>
      </w:r>
      <w:r w:rsidR="00D23A18">
        <w:rPr>
          <w:b/>
          <w:i/>
        </w:rPr>
        <w:t xml:space="preserve">.  </w:t>
      </w:r>
    </w:p>
    <w:p w14:paraId="6B58F5DB" w14:textId="6937DC14" w:rsidR="006A36B9" w:rsidRDefault="00D23A18" w:rsidP="00D61D42">
      <w:pPr>
        <w:jc w:val="both"/>
      </w:pPr>
      <w:r w:rsidRPr="00D23A18">
        <w:t xml:space="preserve">Zatímco </w:t>
      </w:r>
      <w:r w:rsidR="006A36B9">
        <w:t>změny</w:t>
      </w:r>
      <w:r w:rsidRPr="00D23A18">
        <w:t xml:space="preserve"> </w:t>
      </w:r>
      <w:r w:rsidR="006A36B9">
        <w:t xml:space="preserve">energetického </w:t>
      </w:r>
      <w:r w:rsidRPr="00D23A18">
        <w:t xml:space="preserve">zákona </w:t>
      </w:r>
      <w:r w:rsidR="00F917C2">
        <w:t xml:space="preserve">definují základní principy </w:t>
      </w:r>
      <w:r w:rsidR="00F917C2" w:rsidRPr="00D23A18">
        <w:t>transformac</w:t>
      </w:r>
      <w:r w:rsidR="00F917C2">
        <w:t>e</w:t>
      </w:r>
      <w:r w:rsidR="00F917C2" w:rsidRPr="00D23A18">
        <w:t xml:space="preserve"> </w:t>
      </w:r>
      <w:r w:rsidRPr="00D23A18">
        <w:t xml:space="preserve">energetiky </w:t>
      </w:r>
      <w:r w:rsidR="00F917C2">
        <w:t xml:space="preserve">nebo pomáhají </w:t>
      </w:r>
      <w:r w:rsidR="006A36B9">
        <w:t>zlepš</w:t>
      </w:r>
      <w:r w:rsidR="00F917C2">
        <w:t>it</w:t>
      </w:r>
      <w:r w:rsidR="006A36B9">
        <w:t xml:space="preserve"> postavení spotřebitelů na trhu, </w:t>
      </w:r>
      <w:r w:rsidRPr="00D23A18">
        <w:t xml:space="preserve">následná </w:t>
      </w:r>
      <w:r w:rsidR="00694086">
        <w:t>prováděcí</w:t>
      </w:r>
      <w:r w:rsidR="00694086" w:rsidRPr="00D23A18">
        <w:t xml:space="preserve"> </w:t>
      </w:r>
      <w:r w:rsidR="006A36B9">
        <w:t xml:space="preserve">legislativa </w:t>
      </w:r>
      <w:r w:rsidRPr="00D23A18">
        <w:t xml:space="preserve">ERÚ zavádí </w:t>
      </w:r>
      <w:r w:rsidR="00F917C2">
        <w:t xml:space="preserve">tyto změny </w:t>
      </w:r>
      <w:r w:rsidRPr="00D23A18">
        <w:t>do každodenní praxe.</w:t>
      </w:r>
      <w:r w:rsidR="006A36B9">
        <w:t xml:space="preserve"> </w:t>
      </w:r>
      <w:r w:rsidR="007E18E9">
        <w:t>Z </w:t>
      </w:r>
      <w:r w:rsidR="006A36B9">
        <w:t>počtu</w:t>
      </w:r>
      <w:r w:rsidR="007E18E9">
        <w:t xml:space="preserve"> novelizovaných vyhlášek</w:t>
      </w:r>
      <w:r w:rsidR="006A36B9">
        <w:t xml:space="preserve"> </w:t>
      </w:r>
      <w:r w:rsidR="007E18E9">
        <w:t xml:space="preserve">i rozsahu úprav </w:t>
      </w:r>
      <w:r w:rsidR="006A36B9">
        <w:t xml:space="preserve">je </w:t>
      </w:r>
      <w:r w:rsidR="007E18E9">
        <w:t xml:space="preserve">přitom </w:t>
      </w:r>
      <w:r w:rsidR="006A36B9">
        <w:t>jasně patrné, jak dynamick</w:t>
      </w:r>
      <w:r w:rsidR="007E18E9">
        <w:t xml:space="preserve">ým vývojem celý obor prochází. </w:t>
      </w:r>
    </w:p>
    <w:p w14:paraId="569EEA56" w14:textId="5729FB93" w:rsidR="00D23A18" w:rsidRDefault="006A36B9" w:rsidP="00D61D42">
      <w:pPr>
        <w:jc w:val="both"/>
      </w:pPr>
      <w:r w:rsidRPr="007E18E9">
        <w:rPr>
          <w:i/>
        </w:rPr>
        <w:t xml:space="preserve">„Od roku 2022 jsme vydali už třicet novel našich vyhlášek, což </w:t>
      </w:r>
      <w:r w:rsidR="002A70CC">
        <w:rPr>
          <w:i/>
        </w:rPr>
        <w:t xml:space="preserve">přináší </w:t>
      </w:r>
      <w:r w:rsidR="003A7B75">
        <w:rPr>
          <w:i/>
        </w:rPr>
        <w:t>enormní počet změn, kterým se musí účastníci trhu přizpůsobit</w:t>
      </w:r>
      <w:r w:rsidR="007E18E9" w:rsidRPr="007E18E9">
        <w:rPr>
          <w:i/>
        </w:rPr>
        <w:t xml:space="preserve">. </w:t>
      </w:r>
      <w:r w:rsidRPr="007E18E9">
        <w:rPr>
          <w:i/>
        </w:rPr>
        <w:t>Často se navíc jedn</w:t>
      </w:r>
      <w:r w:rsidR="007E18E9" w:rsidRPr="007E18E9">
        <w:rPr>
          <w:i/>
        </w:rPr>
        <w:t>á</w:t>
      </w:r>
      <w:r w:rsidRPr="007E18E9">
        <w:rPr>
          <w:i/>
        </w:rPr>
        <w:t xml:space="preserve"> o zásadní a velmi komplexní změny</w:t>
      </w:r>
      <w:r w:rsidR="007E18E9" w:rsidRPr="007E18E9">
        <w:rPr>
          <w:i/>
        </w:rPr>
        <w:t xml:space="preserve">. V loňském roce to bylo </w:t>
      </w:r>
      <w:r w:rsidR="003A7B75">
        <w:rPr>
          <w:i/>
        </w:rPr>
        <w:t xml:space="preserve">například </w:t>
      </w:r>
      <w:r w:rsidR="007E18E9" w:rsidRPr="007E18E9">
        <w:rPr>
          <w:i/>
        </w:rPr>
        <w:t>sdílení</w:t>
      </w:r>
      <w:r w:rsidR="003A7B75">
        <w:rPr>
          <w:i/>
        </w:rPr>
        <w:t xml:space="preserve"> elektřiny</w:t>
      </w:r>
      <w:r w:rsidR="007E18E9" w:rsidRPr="007E18E9">
        <w:rPr>
          <w:i/>
        </w:rPr>
        <w:t xml:space="preserve">, letos je to </w:t>
      </w:r>
      <w:r w:rsidR="003A7B75">
        <w:rPr>
          <w:i/>
        </w:rPr>
        <w:t xml:space="preserve">její </w:t>
      </w:r>
      <w:r w:rsidR="007E18E9" w:rsidRPr="007E18E9">
        <w:rPr>
          <w:i/>
        </w:rPr>
        <w:t xml:space="preserve">ukládání. Pro </w:t>
      </w:r>
      <w:r w:rsidR="003A7B75">
        <w:rPr>
          <w:i/>
        </w:rPr>
        <w:t xml:space="preserve">akumulaci </w:t>
      </w:r>
      <w:r w:rsidR="007E18E9" w:rsidRPr="007E18E9">
        <w:rPr>
          <w:i/>
        </w:rPr>
        <w:t xml:space="preserve">jsme museli definovat zcela novou licenci, přidat </w:t>
      </w:r>
      <w:r w:rsidR="003A7B75">
        <w:rPr>
          <w:i/>
        </w:rPr>
        <w:t>ji</w:t>
      </w:r>
      <w:r w:rsidR="007E18E9" w:rsidRPr="007E18E9">
        <w:rPr>
          <w:i/>
        </w:rPr>
        <w:t xml:space="preserve"> mezi připojovaná zařízení </w:t>
      </w:r>
      <w:r w:rsidR="003A7B75">
        <w:rPr>
          <w:i/>
        </w:rPr>
        <w:t xml:space="preserve">a </w:t>
      </w:r>
      <w:r w:rsidR="007E18E9" w:rsidRPr="007E18E9">
        <w:rPr>
          <w:i/>
        </w:rPr>
        <w:t>začlenit do modelu trhu,“</w:t>
      </w:r>
      <w:r w:rsidR="007E18E9">
        <w:t xml:space="preserve"> </w:t>
      </w:r>
      <w:r w:rsidR="00C418CA">
        <w:t xml:space="preserve">shrnuje </w:t>
      </w:r>
      <w:r w:rsidR="007E18E9" w:rsidRPr="007E18E9">
        <w:rPr>
          <w:b/>
        </w:rPr>
        <w:t>Jan Šefránek, předseda ERÚ.</w:t>
      </w:r>
      <w:r w:rsidR="007E18E9">
        <w:t xml:space="preserve">   </w:t>
      </w:r>
    </w:p>
    <w:p w14:paraId="40B84DF1" w14:textId="59FE0C80" w:rsidR="007E18E9" w:rsidRPr="007E18E9" w:rsidRDefault="007E18E9" w:rsidP="00D61D42">
      <w:pPr>
        <w:jc w:val="both"/>
      </w:pPr>
      <w:r w:rsidRPr="007E18E9">
        <w:t>Od 1. října</w:t>
      </w:r>
      <w:r>
        <w:t xml:space="preserve"> tak jsou platné novelizované </w:t>
      </w:r>
      <w:hyperlink r:id="rId13" w:history="1">
        <w:r w:rsidRPr="00064B30">
          <w:rPr>
            <w:rStyle w:val="Hypertextovodkaz"/>
          </w:rPr>
          <w:t xml:space="preserve">vyhlášky o </w:t>
        </w:r>
        <w:r w:rsidR="00064B30" w:rsidRPr="00064B30">
          <w:rPr>
            <w:rStyle w:val="Hypertextovodkaz"/>
          </w:rPr>
          <w:t xml:space="preserve">podmínkách </w:t>
        </w:r>
        <w:r w:rsidRPr="00064B30">
          <w:rPr>
            <w:rStyle w:val="Hypertextovodkaz"/>
          </w:rPr>
          <w:t>připoj</w:t>
        </w:r>
        <w:r w:rsidRPr="00064B30">
          <w:rPr>
            <w:rStyle w:val="Hypertextovodkaz"/>
          </w:rPr>
          <w:t>ení k elektrizační soustavě</w:t>
        </w:r>
      </w:hyperlink>
      <w:r>
        <w:t xml:space="preserve"> či </w:t>
      </w:r>
      <w:hyperlink r:id="rId14" w:history="1">
        <w:r w:rsidRPr="00064B30">
          <w:rPr>
            <w:rStyle w:val="Hypertextovodkaz"/>
          </w:rPr>
          <w:t xml:space="preserve">o Pravidlech trhu </w:t>
        </w:r>
        <w:r w:rsidRPr="00064B30">
          <w:rPr>
            <w:rStyle w:val="Hypertextovodkaz"/>
          </w:rPr>
          <w:t>s elektřinou,</w:t>
        </w:r>
      </w:hyperlink>
      <w:r>
        <w:t xml:space="preserve"> </w:t>
      </w:r>
      <w:r w:rsidR="00B418CF">
        <w:t xml:space="preserve">již </w:t>
      </w:r>
      <w:r>
        <w:t xml:space="preserve">o dva měsíce dříve byla ve sbírce zákonů zveřejněna </w:t>
      </w:r>
      <w:hyperlink r:id="rId15" w:history="1">
        <w:r w:rsidRPr="00064B30">
          <w:rPr>
            <w:rStyle w:val="Hypertextovodkaz"/>
          </w:rPr>
          <w:t>vyhlášk</w:t>
        </w:r>
        <w:r w:rsidRPr="00064B30">
          <w:rPr>
            <w:rStyle w:val="Hypertextovodkaz"/>
          </w:rPr>
          <w:t>a o podrobnostech udělování licencí.</w:t>
        </w:r>
      </w:hyperlink>
      <w:r>
        <w:t xml:space="preserve"> </w:t>
      </w:r>
    </w:p>
    <w:p w14:paraId="47FAC6E1" w14:textId="2D37B823" w:rsidR="00B418CF" w:rsidRDefault="000C6303" w:rsidP="005859EA">
      <w:pPr>
        <w:widowControl w:val="0"/>
        <w:jc w:val="both"/>
      </w:pPr>
      <w:r w:rsidRPr="00FC70CB">
        <w:rPr>
          <w:i/>
        </w:rPr>
        <w:t xml:space="preserve"> </w:t>
      </w:r>
      <w:r w:rsidR="00B418CF" w:rsidRPr="00FC70CB">
        <w:rPr>
          <w:i/>
        </w:rPr>
        <w:t xml:space="preserve">„Velmi důležité bylo nastavit systém tak, aby </w:t>
      </w:r>
      <w:r w:rsidR="00FC70CB">
        <w:rPr>
          <w:i/>
        </w:rPr>
        <w:t xml:space="preserve">byl v souladu s obecnými principy trhu, </w:t>
      </w:r>
      <w:r w:rsidR="00B418CF" w:rsidRPr="00FC70CB">
        <w:rPr>
          <w:i/>
        </w:rPr>
        <w:t>a</w:t>
      </w:r>
      <w:r w:rsidR="00FC70CB">
        <w:rPr>
          <w:i/>
        </w:rPr>
        <w:t xml:space="preserve"> zároveň byl</w:t>
      </w:r>
      <w:r w:rsidR="00B418CF" w:rsidRPr="00FC70CB">
        <w:rPr>
          <w:i/>
        </w:rPr>
        <w:t xml:space="preserve"> pro provozovatele akumulace </w:t>
      </w:r>
      <w:r w:rsidR="00FC70CB">
        <w:rPr>
          <w:i/>
        </w:rPr>
        <w:t>dostatečně</w:t>
      </w:r>
      <w:r w:rsidR="00B418CF" w:rsidRPr="00FC70CB">
        <w:rPr>
          <w:i/>
        </w:rPr>
        <w:t xml:space="preserve"> motivační. Na objem elektřiny, která je ze soustavy nejprve odebraná, a následně do ní z</w:t>
      </w:r>
      <w:r w:rsidR="009C03CF">
        <w:rPr>
          <w:i/>
        </w:rPr>
        <w:t>e zařízení pro ukládání energie</w:t>
      </w:r>
      <w:r w:rsidR="00B418CF" w:rsidRPr="00FC70CB">
        <w:rPr>
          <w:i/>
        </w:rPr>
        <w:t xml:space="preserve"> zpět dodaná, </w:t>
      </w:r>
      <w:r w:rsidR="00FC70CB" w:rsidRPr="00FC70CB">
        <w:rPr>
          <w:i/>
        </w:rPr>
        <w:t xml:space="preserve">se </w:t>
      </w:r>
      <w:r w:rsidR="00FC70CB">
        <w:rPr>
          <w:i/>
        </w:rPr>
        <w:t xml:space="preserve">tak </w:t>
      </w:r>
      <w:r w:rsidR="00FC70CB" w:rsidRPr="00FC70CB">
        <w:rPr>
          <w:i/>
        </w:rPr>
        <w:t xml:space="preserve">vztahuje </w:t>
      </w:r>
      <w:r w:rsidR="009C03CF">
        <w:rPr>
          <w:i/>
        </w:rPr>
        <w:t xml:space="preserve">nejen </w:t>
      </w:r>
      <w:r w:rsidR="00FC70CB" w:rsidRPr="00FC70CB">
        <w:rPr>
          <w:i/>
        </w:rPr>
        <w:t xml:space="preserve">osvobození od </w:t>
      </w:r>
      <w:r w:rsidR="009C03CF">
        <w:rPr>
          <w:i/>
        </w:rPr>
        <w:t>příspěvku</w:t>
      </w:r>
      <w:r w:rsidR="009C03CF" w:rsidRPr="00FC70CB">
        <w:rPr>
          <w:i/>
        </w:rPr>
        <w:t xml:space="preserve"> </w:t>
      </w:r>
      <w:r w:rsidR="009C03CF">
        <w:rPr>
          <w:i/>
        </w:rPr>
        <w:t>na</w:t>
      </w:r>
      <w:r w:rsidR="009C03CF" w:rsidRPr="00FC70CB">
        <w:rPr>
          <w:i/>
        </w:rPr>
        <w:t xml:space="preserve"> </w:t>
      </w:r>
      <w:r w:rsidR="00FC70CB" w:rsidRPr="00FC70CB">
        <w:rPr>
          <w:i/>
        </w:rPr>
        <w:t>podporované zdroje energie</w:t>
      </w:r>
      <w:r w:rsidR="009C03CF">
        <w:rPr>
          <w:i/>
        </w:rPr>
        <w:t xml:space="preserve">, ale i od platby </w:t>
      </w:r>
      <w:r w:rsidR="00FC70CB" w:rsidRPr="00FC70CB">
        <w:rPr>
          <w:i/>
        </w:rPr>
        <w:t>za systémové služby</w:t>
      </w:r>
      <w:r w:rsidR="009C03CF">
        <w:rPr>
          <w:i/>
        </w:rPr>
        <w:t xml:space="preserve">. Vyhláška navíc definuje i tzv. akumulaci </w:t>
      </w:r>
      <w:r w:rsidR="006D5379">
        <w:rPr>
          <w:i/>
        </w:rPr>
        <w:t xml:space="preserve">první </w:t>
      </w:r>
      <w:r w:rsidR="009C03CF">
        <w:rPr>
          <w:i/>
        </w:rPr>
        <w:t>kategorie, která je za určitých podmínek osvo</w:t>
      </w:r>
      <w:r w:rsidR="005242F4">
        <w:rPr>
          <w:i/>
        </w:rPr>
        <w:t>b</w:t>
      </w:r>
      <w:r w:rsidR="009C03CF">
        <w:rPr>
          <w:i/>
        </w:rPr>
        <w:t xml:space="preserve">ozena od </w:t>
      </w:r>
      <w:r w:rsidR="005242F4">
        <w:rPr>
          <w:i/>
        </w:rPr>
        <w:t xml:space="preserve">distribučních </w:t>
      </w:r>
      <w:r w:rsidR="009C03CF">
        <w:rPr>
          <w:i/>
        </w:rPr>
        <w:t>plateb</w:t>
      </w:r>
      <w:r w:rsidR="00FC70CB" w:rsidRPr="00FC70CB">
        <w:rPr>
          <w:i/>
        </w:rPr>
        <w:t>,“</w:t>
      </w:r>
      <w:r w:rsidR="00FC70CB">
        <w:t xml:space="preserve"> zdůrazňuje </w:t>
      </w:r>
      <w:r w:rsidR="00FC70CB" w:rsidRPr="00FC70CB">
        <w:rPr>
          <w:b/>
        </w:rPr>
        <w:t>Alexandr Černý, ředitel sekce regulace a mezinárodní spolupráce na ERÚ</w:t>
      </w:r>
      <w:r w:rsidR="00FC70CB">
        <w:t xml:space="preserve">. </w:t>
      </w:r>
    </w:p>
    <w:p w14:paraId="794F7667" w14:textId="6B4CEAD9" w:rsidR="00FC70CB" w:rsidRDefault="00FC70CB" w:rsidP="00FC70CB">
      <w:pPr>
        <w:widowControl w:val="0"/>
        <w:jc w:val="both"/>
      </w:pPr>
      <w:r>
        <w:t>Pro provoz zařízení na ukládání elektřiny ERÚ zároveň vydá</w:t>
      </w:r>
      <w:r w:rsidR="00C418CA">
        <w:t>v</w:t>
      </w:r>
      <w:r w:rsidR="00064B30">
        <w:t>á</w:t>
      </w:r>
      <w:r>
        <w:t xml:space="preserve"> licenc</w:t>
      </w:r>
      <w:r w:rsidR="003D2928">
        <w:t>e</w:t>
      </w:r>
      <w:r w:rsidR="006D5379">
        <w:t xml:space="preserve">. </w:t>
      </w:r>
      <w:r w:rsidR="00FD0F2F">
        <w:t xml:space="preserve">Ta nemusí být potřeba, pokud je </w:t>
      </w:r>
      <w:r w:rsidR="00FD0F2F">
        <w:t xml:space="preserve">elektřina ukládaná nikoli za podnikatelským účelem, zařízení má instalovaný výkon do 100 kW a ve stejném odběrném místě není připojeno jiné úložiště. </w:t>
      </w:r>
      <w:r w:rsidR="00C418CA">
        <w:t xml:space="preserve">Bez ohledu na celkovou hodnotu výkonu je </w:t>
      </w:r>
      <w:proofErr w:type="spellStart"/>
      <w:r w:rsidR="00C418CA">
        <w:t>bezlicenční</w:t>
      </w:r>
      <w:proofErr w:type="spellEnd"/>
      <w:r w:rsidR="00C418CA">
        <w:t xml:space="preserve"> provoz možný, pokud je instalovaný výkon tohoto zařízení maximálně o 20 % vyšší než instalovaný výkon </w:t>
      </w:r>
      <w:r w:rsidR="00C53A3D">
        <w:t xml:space="preserve">licencované </w:t>
      </w:r>
      <w:r w:rsidR="00C418CA">
        <w:t xml:space="preserve">výrobny, k níž je </w:t>
      </w:r>
      <w:r w:rsidR="00C53A3D">
        <w:t>zařízení připojeno</w:t>
      </w:r>
      <w:r w:rsidR="00C418CA">
        <w:t xml:space="preserve">. </w:t>
      </w:r>
    </w:p>
    <w:p w14:paraId="61E3D201" w14:textId="21611077" w:rsidR="004E0063" w:rsidRDefault="004E0063" w:rsidP="00FC70CB">
      <w:pPr>
        <w:widowControl w:val="0"/>
        <w:jc w:val="both"/>
      </w:pPr>
      <w:r>
        <w:t>Kromě za</w:t>
      </w:r>
      <w:r w:rsidR="00C05127">
        <w:t xml:space="preserve">vedení </w:t>
      </w:r>
      <w:r>
        <w:t>nov</w:t>
      </w:r>
      <w:r w:rsidR="00C05127">
        <w:t>ých</w:t>
      </w:r>
      <w:r>
        <w:t xml:space="preserve"> </w:t>
      </w:r>
      <w:r w:rsidR="003D2928">
        <w:t>činností</w:t>
      </w:r>
      <w:r>
        <w:t xml:space="preserve">, k nimž patří kromě ukládání elektřiny ještě agregace flexibility, rozšiřuje Lex OZE III </w:t>
      </w:r>
      <w:r w:rsidRPr="004E0063">
        <w:t>možnosti ERÚ v oblasti monitoringu maloobchodního trhu.</w:t>
      </w:r>
      <w:r>
        <w:t xml:space="preserve"> Na </w:t>
      </w:r>
      <w:r w:rsidR="00C05127">
        <w:t xml:space="preserve">to </w:t>
      </w:r>
      <w:r>
        <w:t xml:space="preserve">úřad reagoval </w:t>
      </w:r>
      <w:r w:rsidR="003D2928">
        <w:t>vytvořením</w:t>
      </w:r>
      <w:r>
        <w:t xml:space="preserve"> </w:t>
      </w:r>
      <w:r w:rsidR="003D2928">
        <w:t xml:space="preserve">zcela </w:t>
      </w:r>
      <w:r>
        <w:t xml:space="preserve">nové </w:t>
      </w:r>
      <w:hyperlink r:id="rId16" w:history="1">
        <w:r w:rsidRPr="00064B30">
          <w:rPr>
            <w:rStyle w:val="Hypertextovodkaz"/>
          </w:rPr>
          <w:t>monitorovací vyhlá</w:t>
        </w:r>
        <w:r w:rsidRPr="00064B30">
          <w:rPr>
            <w:rStyle w:val="Hypertextovodkaz"/>
          </w:rPr>
          <w:t>šky</w:t>
        </w:r>
      </w:hyperlink>
      <w:r>
        <w:t xml:space="preserve">, která stanoví </w:t>
      </w:r>
      <w:r w:rsidR="005E6A80">
        <w:t>podrobnosti reportingu obchodníků s elektřinou a plynem.</w:t>
      </w:r>
    </w:p>
    <w:p w14:paraId="53970E18" w14:textId="7EF27684" w:rsidR="005E6A80" w:rsidRDefault="005E6A80" w:rsidP="00FC70CB">
      <w:pPr>
        <w:widowControl w:val="0"/>
        <w:jc w:val="both"/>
      </w:pPr>
      <w:r w:rsidRPr="005E6A80">
        <w:rPr>
          <w:i/>
        </w:rPr>
        <w:t>„</w:t>
      </w:r>
      <w:r w:rsidR="003D2928">
        <w:rPr>
          <w:i/>
        </w:rPr>
        <w:t xml:space="preserve">Podle nově vytvořené vyhlášky </w:t>
      </w:r>
      <w:r w:rsidRPr="005E6A80">
        <w:rPr>
          <w:i/>
        </w:rPr>
        <w:t xml:space="preserve">nám dodavatelé </w:t>
      </w:r>
      <w:r w:rsidR="003D2928">
        <w:rPr>
          <w:i/>
        </w:rPr>
        <w:t xml:space="preserve">například </w:t>
      </w:r>
      <w:r w:rsidRPr="005E6A80">
        <w:rPr>
          <w:i/>
        </w:rPr>
        <w:t xml:space="preserve">poskytují veškeré své veřejné nabídky, které se budou postupně objevovat v našem srovnávači. Kromě toho nám musí dvakrát ročně oznamovat tzv. index zajištění, tedy to, kolik energie mají dopředu nakoupeno pro klienty se zafixovanými cenami. Pokud své povinnosti nedostojí, neuvedou údaj na svém webu či budou zajištěni na méně než 70 %, mohou s nimi zákazníci </w:t>
      </w:r>
      <w:r w:rsidR="00A35EFB">
        <w:rPr>
          <w:i/>
        </w:rPr>
        <w:t xml:space="preserve">tyto smlouvy </w:t>
      </w:r>
      <w:r w:rsidRPr="005E6A80">
        <w:rPr>
          <w:i/>
        </w:rPr>
        <w:t>ukončit,“</w:t>
      </w:r>
      <w:r>
        <w:t xml:space="preserve"> říká </w:t>
      </w:r>
      <w:r w:rsidRPr="005E6A80">
        <w:rPr>
          <w:b/>
        </w:rPr>
        <w:t xml:space="preserve">Jan </w:t>
      </w:r>
      <w:proofErr w:type="spellStart"/>
      <w:r w:rsidRPr="005E6A80">
        <w:rPr>
          <w:b/>
        </w:rPr>
        <w:t>Šefránek</w:t>
      </w:r>
      <w:proofErr w:type="spellEnd"/>
      <w:r>
        <w:t xml:space="preserve">. </w:t>
      </w:r>
      <w:r w:rsidR="00064B30">
        <w:t xml:space="preserve">(Podrobnosti k indexu zajištění najdete </w:t>
      </w:r>
      <w:hyperlink r:id="rId17" w:history="1">
        <w:r w:rsidR="00064B30" w:rsidRPr="00064B30">
          <w:rPr>
            <w:rStyle w:val="Hypertextovodkaz"/>
          </w:rPr>
          <w:t>zd</w:t>
        </w:r>
        <w:r w:rsidR="00064B30" w:rsidRPr="00064B30">
          <w:rPr>
            <w:rStyle w:val="Hypertextovodkaz"/>
          </w:rPr>
          <w:t>e</w:t>
        </w:r>
      </w:hyperlink>
      <w:r w:rsidR="00064B30">
        <w:t xml:space="preserve">).  </w:t>
      </w:r>
    </w:p>
    <w:p w14:paraId="2FF7817B" w14:textId="1E37BD76" w:rsidR="00BE02BF" w:rsidRPr="00BE02BF" w:rsidRDefault="00A35EFB" w:rsidP="00FC70CB">
      <w:pPr>
        <w:widowControl w:val="0"/>
        <w:jc w:val="both"/>
      </w:pPr>
      <w:r>
        <w:rPr>
          <w:i/>
        </w:rPr>
        <w:t>A doplňuje</w:t>
      </w:r>
      <w:r w:rsidR="002A70CC">
        <w:rPr>
          <w:i/>
        </w:rPr>
        <w:t>:</w:t>
      </w:r>
      <w:r>
        <w:rPr>
          <w:i/>
        </w:rPr>
        <w:t xml:space="preserve"> </w:t>
      </w:r>
      <w:r w:rsidR="005E6A80" w:rsidRPr="005E6A80">
        <w:rPr>
          <w:i/>
        </w:rPr>
        <w:t xml:space="preserve">„Do budoucna budeme </w:t>
      </w:r>
      <w:r>
        <w:rPr>
          <w:i/>
        </w:rPr>
        <w:t xml:space="preserve">naše </w:t>
      </w:r>
      <w:r w:rsidR="005E6A80" w:rsidRPr="005E6A80">
        <w:rPr>
          <w:i/>
        </w:rPr>
        <w:t xml:space="preserve">nástroje </w:t>
      </w:r>
      <w:r>
        <w:rPr>
          <w:i/>
        </w:rPr>
        <w:t>dále</w:t>
      </w:r>
      <w:r w:rsidRPr="005E6A80">
        <w:rPr>
          <w:i/>
        </w:rPr>
        <w:t xml:space="preserve"> </w:t>
      </w:r>
      <w:r w:rsidR="005E6A80" w:rsidRPr="005E6A80">
        <w:rPr>
          <w:i/>
        </w:rPr>
        <w:t xml:space="preserve">rozvíjet, abychom mohli spotřebitelům poskytnout maximum informací, které jim pomohou k orientaci a aktivitě na trhu, </w:t>
      </w:r>
      <w:r>
        <w:rPr>
          <w:i/>
        </w:rPr>
        <w:t xml:space="preserve">což jim </w:t>
      </w:r>
      <w:r w:rsidR="005E6A80" w:rsidRPr="005E6A80">
        <w:rPr>
          <w:i/>
        </w:rPr>
        <w:t xml:space="preserve">umožní získat výhodnější </w:t>
      </w:r>
      <w:r w:rsidRPr="005E6A80">
        <w:rPr>
          <w:i/>
        </w:rPr>
        <w:t>nabídk</w:t>
      </w:r>
      <w:r>
        <w:rPr>
          <w:i/>
        </w:rPr>
        <w:t>y</w:t>
      </w:r>
      <w:r w:rsidR="005E6A80" w:rsidRPr="005E6A80">
        <w:rPr>
          <w:i/>
        </w:rPr>
        <w:t>.“</w:t>
      </w:r>
      <w:r w:rsidR="005E6A80">
        <w:t xml:space="preserve">  </w:t>
      </w:r>
      <w:bookmarkEnd w:id="0"/>
    </w:p>
    <w:sectPr w:rsidR="00BE02BF" w:rsidRPr="00BE02BF" w:rsidSect="00B84FE2">
      <w:headerReference w:type="default" r:id="rId18"/>
      <w:footerReference w:type="default" r:id="rId19"/>
      <w:type w:val="continuous"/>
      <w:pgSz w:w="11906" w:h="16838" w:code="9"/>
      <w:pgMar w:top="851" w:right="851" w:bottom="567" w:left="851" w:header="0" w:footer="11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420D1C" w14:textId="77777777" w:rsidR="00A2609E" w:rsidRDefault="00A2609E" w:rsidP="006928DE">
      <w:pPr>
        <w:spacing w:after="0" w:line="240" w:lineRule="auto"/>
      </w:pPr>
      <w:r>
        <w:separator/>
      </w:r>
    </w:p>
    <w:p w14:paraId="0AFDB25B" w14:textId="77777777" w:rsidR="00A2609E" w:rsidRDefault="00A2609E"/>
  </w:endnote>
  <w:endnote w:type="continuationSeparator" w:id="0">
    <w:p w14:paraId="1B477475" w14:textId="77777777" w:rsidR="00A2609E" w:rsidRDefault="00A2609E" w:rsidP="006928DE">
      <w:pPr>
        <w:spacing w:after="0" w:line="240" w:lineRule="auto"/>
      </w:pPr>
      <w:r>
        <w:continuationSeparator/>
      </w:r>
    </w:p>
    <w:p w14:paraId="1F4B6A2C" w14:textId="77777777" w:rsidR="00A2609E" w:rsidRDefault="00A2609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iro">
    <w:altName w:val="Calibri"/>
    <w:charset w:val="EE"/>
    <w:family w:val="auto"/>
    <w:pitch w:val="variable"/>
    <w:sig w:usb0="A00020AF" w:usb1="9000204B" w:usb2="00000008" w:usb3="00000000" w:csb0="000000D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Mkatabulky"/>
      <w:tblW w:w="10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1445"/>
      <w:gridCol w:w="4026"/>
      <w:gridCol w:w="1438"/>
      <w:gridCol w:w="1726"/>
      <w:gridCol w:w="1579"/>
    </w:tblGrid>
    <w:tr w:rsidR="00B84FE2" w:rsidRPr="003F04A5" w14:paraId="60D8F6FF" w14:textId="77777777" w:rsidTr="000251E3">
      <w:trPr>
        <w:cantSplit/>
        <w:trHeight w:hRule="exact" w:val="238"/>
      </w:trPr>
      <w:tc>
        <w:tcPr>
          <w:tcW w:w="707" w:type="pct"/>
          <w:vMerge w:val="restart"/>
        </w:tcPr>
        <w:p w14:paraId="07C8A88D" w14:textId="77777777" w:rsidR="00B84FE2" w:rsidRPr="003F04A5" w:rsidRDefault="00B84FE2" w:rsidP="00B84FE2">
          <w:pPr>
            <w:pStyle w:val="Zpat"/>
            <w:tabs>
              <w:tab w:val="clear" w:pos="567"/>
              <w:tab w:val="clear" w:pos="4536"/>
              <w:tab w:val="clear" w:pos="9072"/>
              <w:tab w:val="clear" w:pos="10206"/>
              <w:tab w:val="left" w:pos="1560"/>
              <w:tab w:val="left" w:pos="5670"/>
              <w:tab w:val="left" w:pos="7088"/>
              <w:tab w:val="left" w:pos="8789"/>
            </w:tabs>
            <w:spacing w:before="0" w:line="192" w:lineRule="auto"/>
            <w:rPr>
              <w:rFonts w:ascii="Cairo" w:hAnsi="Cairo" w:cs="Cairo"/>
              <w:b/>
              <w:color w:val="23315F"/>
              <w:sz w:val="17"/>
              <w:szCs w:val="17"/>
            </w:rPr>
          </w:pPr>
          <w:r w:rsidRPr="003F04A5">
            <w:rPr>
              <w:b/>
              <w:noProof/>
              <w:color w:val="23315F"/>
              <w:sz w:val="17"/>
              <w:szCs w:val="17"/>
            </w:rPr>
            <w:drawing>
              <wp:anchor distT="0" distB="0" distL="114300" distR="114300" simplePos="0" relativeHeight="251703808" behindDoc="1" locked="1" layoutInCell="1" allowOverlap="0" wp14:anchorId="19232D43" wp14:editId="758C32E9">
                <wp:simplePos x="0" y="0"/>
                <wp:positionH relativeFrom="margin">
                  <wp:posOffset>-24765</wp:posOffset>
                </wp:positionH>
                <wp:positionV relativeFrom="margin">
                  <wp:posOffset>0</wp:posOffset>
                </wp:positionV>
                <wp:extent cx="902970" cy="902970"/>
                <wp:effectExtent l="0" t="0" r="0" b="0"/>
                <wp:wrapSquare wrapText="bothSides"/>
                <wp:docPr id="92" name="Obrázek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902970" cy="902970"/>
                        </a:xfrm>
                        <a:prstGeom prst="rect">
                          <a:avLst/>
                        </a:prstGeom>
                      </pic:spPr>
                    </pic:pic>
                  </a:graphicData>
                </a:graphic>
                <wp14:sizeRelH relativeFrom="page">
                  <wp14:pctWidth>0</wp14:pctWidth>
                </wp14:sizeRelH>
                <wp14:sizeRelV relativeFrom="page">
                  <wp14:pctHeight>0</wp14:pctHeight>
                </wp14:sizeRelV>
              </wp:anchor>
            </w:drawing>
          </w:r>
        </w:p>
      </w:tc>
      <w:tc>
        <w:tcPr>
          <w:tcW w:w="1971" w:type="pct"/>
          <w:vAlign w:val="center"/>
        </w:tcPr>
        <w:p w14:paraId="37F6CFBD" w14:textId="77777777" w:rsidR="00B84FE2" w:rsidRPr="003F04A5" w:rsidRDefault="00B84FE2" w:rsidP="00B84FE2">
          <w:pPr>
            <w:pStyle w:val="Zpat"/>
            <w:tabs>
              <w:tab w:val="clear" w:pos="567"/>
              <w:tab w:val="clear" w:pos="4536"/>
              <w:tab w:val="clear" w:pos="9072"/>
              <w:tab w:val="clear" w:pos="10206"/>
              <w:tab w:val="left" w:pos="1560"/>
              <w:tab w:val="left" w:pos="5670"/>
              <w:tab w:val="left" w:pos="7088"/>
              <w:tab w:val="left" w:pos="8789"/>
            </w:tabs>
            <w:spacing w:before="0" w:line="192" w:lineRule="auto"/>
            <w:rPr>
              <w:rFonts w:ascii="Cairo" w:hAnsi="Cairo" w:cs="Cairo"/>
              <w:b/>
              <w:color w:val="23315F"/>
              <w:sz w:val="17"/>
              <w:szCs w:val="17"/>
            </w:rPr>
          </w:pPr>
          <w:r w:rsidRPr="003F04A5">
            <w:rPr>
              <w:rFonts w:ascii="Cairo" w:hAnsi="Cairo" w:cs="Cairo"/>
              <w:b/>
              <w:color w:val="23315F"/>
              <w:sz w:val="17"/>
              <w:szCs w:val="17"/>
            </w:rPr>
            <w:t>Energetický regulační úřad</w:t>
          </w:r>
        </w:p>
      </w:tc>
      <w:tc>
        <w:tcPr>
          <w:tcW w:w="704" w:type="pct"/>
          <w:vAlign w:val="center"/>
        </w:tcPr>
        <w:p w14:paraId="128C4713" w14:textId="77777777" w:rsidR="00B84FE2" w:rsidRPr="003F04A5" w:rsidRDefault="00B84FE2" w:rsidP="00B84FE2">
          <w:pPr>
            <w:pStyle w:val="Zpat"/>
            <w:tabs>
              <w:tab w:val="clear" w:pos="567"/>
              <w:tab w:val="clear" w:pos="4536"/>
              <w:tab w:val="clear" w:pos="9072"/>
              <w:tab w:val="clear" w:pos="10206"/>
              <w:tab w:val="left" w:pos="1560"/>
              <w:tab w:val="left" w:pos="5670"/>
              <w:tab w:val="left" w:pos="7088"/>
              <w:tab w:val="left" w:pos="8789"/>
            </w:tabs>
            <w:spacing w:before="0" w:line="192" w:lineRule="auto"/>
            <w:rPr>
              <w:rFonts w:ascii="Cairo" w:hAnsi="Cairo" w:cs="Cairo"/>
              <w:b/>
              <w:color w:val="23315F"/>
              <w:sz w:val="17"/>
              <w:szCs w:val="17"/>
            </w:rPr>
          </w:pPr>
          <w:r w:rsidRPr="003F04A5">
            <w:rPr>
              <w:rFonts w:ascii="Cairo" w:hAnsi="Cairo" w:cs="Cairo"/>
              <w:b/>
              <w:color w:val="auto"/>
              <w:sz w:val="17"/>
              <w:szCs w:val="17"/>
            </w:rPr>
            <w:t>Tiskoví mluvčí:</w:t>
          </w:r>
        </w:p>
      </w:tc>
      <w:tc>
        <w:tcPr>
          <w:tcW w:w="845" w:type="pct"/>
          <w:vAlign w:val="center"/>
        </w:tcPr>
        <w:p w14:paraId="2A8F6D55" w14:textId="77777777" w:rsidR="00B84FE2" w:rsidRPr="003F04A5" w:rsidRDefault="00B84FE2" w:rsidP="00B84FE2">
          <w:pPr>
            <w:pStyle w:val="Zpat"/>
            <w:tabs>
              <w:tab w:val="clear" w:pos="567"/>
              <w:tab w:val="clear" w:pos="4536"/>
              <w:tab w:val="clear" w:pos="9072"/>
              <w:tab w:val="clear" w:pos="10206"/>
              <w:tab w:val="left" w:pos="1560"/>
              <w:tab w:val="left" w:pos="5670"/>
              <w:tab w:val="left" w:pos="7088"/>
              <w:tab w:val="left" w:pos="8789"/>
            </w:tabs>
            <w:spacing w:before="0" w:line="192" w:lineRule="auto"/>
            <w:rPr>
              <w:rFonts w:ascii="Cairo" w:hAnsi="Cairo" w:cs="Cairo"/>
              <w:b/>
              <w:color w:val="23315F"/>
              <w:sz w:val="17"/>
              <w:szCs w:val="17"/>
            </w:rPr>
          </w:pPr>
          <w:r w:rsidRPr="003F04A5">
            <w:rPr>
              <w:rFonts w:ascii="Cairo" w:hAnsi="Cairo" w:cs="Cairo"/>
              <w:b/>
              <w:color w:val="23315F"/>
              <w:sz w:val="17"/>
              <w:szCs w:val="17"/>
            </w:rPr>
            <w:t>Michal Kebort</w:t>
          </w:r>
        </w:p>
      </w:tc>
      <w:tc>
        <w:tcPr>
          <w:tcW w:w="773" w:type="pct"/>
          <w:vAlign w:val="center"/>
        </w:tcPr>
        <w:p w14:paraId="5B623004" w14:textId="77777777" w:rsidR="00B84FE2" w:rsidRPr="003F04A5" w:rsidRDefault="00B84FE2" w:rsidP="00B84FE2">
          <w:pPr>
            <w:pStyle w:val="Zpat"/>
            <w:tabs>
              <w:tab w:val="clear" w:pos="567"/>
              <w:tab w:val="clear" w:pos="4536"/>
              <w:tab w:val="clear" w:pos="9072"/>
              <w:tab w:val="clear" w:pos="10206"/>
              <w:tab w:val="left" w:pos="1560"/>
              <w:tab w:val="left" w:pos="5670"/>
              <w:tab w:val="left" w:pos="7088"/>
              <w:tab w:val="left" w:pos="8789"/>
            </w:tabs>
            <w:spacing w:before="0" w:line="192" w:lineRule="auto"/>
            <w:rPr>
              <w:rFonts w:ascii="Cairo" w:hAnsi="Cairo" w:cs="Cairo"/>
              <w:b/>
              <w:color w:val="23315F"/>
              <w:sz w:val="17"/>
              <w:szCs w:val="17"/>
            </w:rPr>
          </w:pPr>
          <w:r w:rsidRPr="003F04A5">
            <w:rPr>
              <w:rFonts w:ascii="Cairo" w:hAnsi="Cairo" w:cs="Cairo"/>
              <w:b/>
              <w:color w:val="23315F"/>
              <w:sz w:val="17"/>
              <w:szCs w:val="17"/>
            </w:rPr>
            <w:t>Jan Hamrník</w:t>
          </w:r>
        </w:p>
      </w:tc>
    </w:tr>
    <w:tr w:rsidR="00B84FE2" w:rsidRPr="003F04A5" w14:paraId="25F69332" w14:textId="77777777" w:rsidTr="000251E3">
      <w:trPr>
        <w:cantSplit/>
        <w:trHeight w:hRule="exact" w:val="238"/>
      </w:trPr>
      <w:tc>
        <w:tcPr>
          <w:tcW w:w="707" w:type="pct"/>
          <w:vMerge/>
        </w:tcPr>
        <w:p w14:paraId="7E8883E7" w14:textId="77777777" w:rsidR="00B84FE2" w:rsidRPr="003F04A5" w:rsidRDefault="00B84FE2" w:rsidP="00B84FE2">
          <w:pPr>
            <w:pStyle w:val="Zpat"/>
            <w:tabs>
              <w:tab w:val="clear" w:pos="567"/>
              <w:tab w:val="clear" w:pos="4536"/>
              <w:tab w:val="clear" w:pos="9072"/>
              <w:tab w:val="clear" w:pos="10206"/>
              <w:tab w:val="left" w:pos="1560"/>
              <w:tab w:val="left" w:pos="5670"/>
              <w:tab w:val="left" w:pos="7088"/>
              <w:tab w:val="left" w:pos="8789"/>
            </w:tabs>
            <w:spacing w:before="0" w:line="192" w:lineRule="auto"/>
            <w:rPr>
              <w:b/>
              <w:noProof/>
              <w:color w:val="23315F"/>
              <w:sz w:val="17"/>
              <w:szCs w:val="17"/>
            </w:rPr>
          </w:pPr>
        </w:p>
      </w:tc>
      <w:tc>
        <w:tcPr>
          <w:tcW w:w="1971" w:type="pct"/>
          <w:vAlign w:val="center"/>
        </w:tcPr>
        <w:p w14:paraId="56392B01" w14:textId="77777777" w:rsidR="00B84FE2" w:rsidRPr="003F04A5" w:rsidRDefault="00B84FE2" w:rsidP="00B84FE2">
          <w:pPr>
            <w:pStyle w:val="Zpat"/>
            <w:tabs>
              <w:tab w:val="clear" w:pos="567"/>
              <w:tab w:val="clear" w:pos="4536"/>
              <w:tab w:val="clear" w:pos="9072"/>
              <w:tab w:val="clear" w:pos="10206"/>
              <w:tab w:val="left" w:pos="1560"/>
              <w:tab w:val="left" w:pos="5670"/>
              <w:tab w:val="left" w:pos="7088"/>
              <w:tab w:val="left" w:pos="8789"/>
            </w:tabs>
            <w:spacing w:before="0" w:line="192" w:lineRule="auto"/>
            <w:rPr>
              <w:rFonts w:ascii="Cairo" w:hAnsi="Cairo" w:cs="Cairo"/>
              <w:b/>
              <w:color w:val="23315F"/>
              <w:sz w:val="17"/>
              <w:szCs w:val="17"/>
            </w:rPr>
          </w:pPr>
          <w:r w:rsidRPr="003F04A5">
            <w:rPr>
              <w:rFonts w:ascii="Cairo" w:hAnsi="Cairo" w:cs="Cairo"/>
              <w:b/>
              <w:color w:val="auto"/>
              <w:sz w:val="17"/>
              <w:szCs w:val="17"/>
            </w:rPr>
            <w:t>Masarykovo náměstí 91/5, 586 01 Jihlava</w:t>
          </w:r>
        </w:p>
      </w:tc>
      <w:tc>
        <w:tcPr>
          <w:tcW w:w="704" w:type="pct"/>
          <w:vMerge w:val="restart"/>
          <w:vAlign w:val="center"/>
        </w:tcPr>
        <w:p w14:paraId="6A33A964" w14:textId="77777777" w:rsidR="00B84FE2" w:rsidRPr="003F04A5" w:rsidRDefault="00B84FE2" w:rsidP="00B84FE2">
          <w:pPr>
            <w:pStyle w:val="Zpat"/>
            <w:tabs>
              <w:tab w:val="clear" w:pos="567"/>
              <w:tab w:val="clear" w:pos="4536"/>
              <w:tab w:val="clear" w:pos="9072"/>
              <w:tab w:val="clear" w:pos="10206"/>
              <w:tab w:val="left" w:pos="1560"/>
              <w:tab w:val="left" w:pos="5670"/>
              <w:tab w:val="left" w:pos="7088"/>
              <w:tab w:val="left" w:pos="8789"/>
            </w:tabs>
            <w:spacing w:before="0" w:line="192" w:lineRule="auto"/>
            <w:rPr>
              <w:rFonts w:ascii="Cairo" w:hAnsi="Cairo" w:cs="Cairo"/>
              <w:b/>
              <w:color w:val="auto"/>
              <w:sz w:val="17"/>
              <w:szCs w:val="17"/>
            </w:rPr>
          </w:pPr>
        </w:p>
      </w:tc>
      <w:tc>
        <w:tcPr>
          <w:tcW w:w="845" w:type="pct"/>
          <w:vAlign w:val="center"/>
        </w:tcPr>
        <w:p w14:paraId="5AF64DF9" w14:textId="77777777" w:rsidR="00B84FE2" w:rsidRPr="003F04A5" w:rsidRDefault="00B84FE2" w:rsidP="00B84FE2">
          <w:pPr>
            <w:pStyle w:val="Zpat"/>
            <w:tabs>
              <w:tab w:val="clear" w:pos="567"/>
              <w:tab w:val="clear" w:pos="4536"/>
              <w:tab w:val="clear" w:pos="9072"/>
              <w:tab w:val="clear" w:pos="10206"/>
              <w:tab w:val="left" w:pos="1560"/>
              <w:tab w:val="left" w:pos="5670"/>
              <w:tab w:val="left" w:pos="7088"/>
              <w:tab w:val="left" w:pos="8789"/>
            </w:tabs>
            <w:spacing w:before="0" w:line="192" w:lineRule="auto"/>
            <w:rPr>
              <w:rFonts w:ascii="Cairo" w:hAnsi="Cairo" w:cs="Cairo"/>
              <w:b/>
              <w:color w:val="auto"/>
              <w:sz w:val="17"/>
              <w:szCs w:val="17"/>
            </w:rPr>
          </w:pPr>
          <w:r w:rsidRPr="003F04A5">
            <w:rPr>
              <w:rFonts w:ascii="Cairo" w:hAnsi="Cairo" w:cs="Cairo"/>
              <w:b/>
              <w:color w:val="auto"/>
              <w:sz w:val="17"/>
              <w:szCs w:val="17"/>
            </w:rPr>
            <w:t>+420 724 060 790</w:t>
          </w:r>
        </w:p>
      </w:tc>
      <w:tc>
        <w:tcPr>
          <w:tcW w:w="773" w:type="pct"/>
          <w:vAlign w:val="center"/>
        </w:tcPr>
        <w:p w14:paraId="361A31D5" w14:textId="77777777" w:rsidR="00B84FE2" w:rsidRPr="003F04A5" w:rsidRDefault="00B84FE2" w:rsidP="00B84FE2">
          <w:pPr>
            <w:pStyle w:val="Zpat"/>
            <w:tabs>
              <w:tab w:val="clear" w:pos="567"/>
              <w:tab w:val="clear" w:pos="4536"/>
              <w:tab w:val="clear" w:pos="9072"/>
              <w:tab w:val="clear" w:pos="10206"/>
              <w:tab w:val="left" w:pos="1560"/>
              <w:tab w:val="left" w:pos="5670"/>
              <w:tab w:val="left" w:pos="7088"/>
              <w:tab w:val="left" w:pos="8789"/>
            </w:tabs>
            <w:spacing w:before="0" w:line="192" w:lineRule="auto"/>
            <w:rPr>
              <w:rFonts w:ascii="Cairo" w:hAnsi="Cairo" w:cs="Cairo"/>
              <w:b/>
              <w:color w:val="23315F"/>
              <w:sz w:val="17"/>
              <w:szCs w:val="17"/>
            </w:rPr>
          </w:pPr>
          <w:r w:rsidRPr="003F04A5">
            <w:rPr>
              <w:rFonts w:ascii="Cairo" w:hAnsi="Cairo" w:cs="Cairo"/>
              <w:b/>
              <w:color w:val="auto"/>
              <w:sz w:val="17"/>
              <w:szCs w:val="17"/>
            </w:rPr>
            <w:t>+420 724 454 791</w:t>
          </w:r>
        </w:p>
      </w:tc>
    </w:tr>
    <w:tr w:rsidR="00B84FE2" w:rsidRPr="003F04A5" w14:paraId="39D38C49" w14:textId="77777777" w:rsidTr="000251E3">
      <w:trPr>
        <w:cantSplit/>
        <w:trHeight w:hRule="exact" w:val="238"/>
      </w:trPr>
      <w:tc>
        <w:tcPr>
          <w:tcW w:w="707" w:type="pct"/>
          <w:vMerge/>
        </w:tcPr>
        <w:p w14:paraId="7F799E55" w14:textId="77777777" w:rsidR="00B84FE2" w:rsidRPr="003F04A5" w:rsidRDefault="00B84FE2" w:rsidP="00B84FE2">
          <w:pPr>
            <w:pStyle w:val="Zpat"/>
            <w:tabs>
              <w:tab w:val="clear" w:pos="567"/>
              <w:tab w:val="clear" w:pos="4536"/>
              <w:tab w:val="clear" w:pos="9072"/>
              <w:tab w:val="clear" w:pos="10206"/>
              <w:tab w:val="left" w:pos="1560"/>
              <w:tab w:val="left" w:pos="5670"/>
              <w:tab w:val="left" w:pos="7088"/>
              <w:tab w:val="left" w:pos="8789"/>
            </w:tabs>
            <w:spacing w:before="0" w:line="192" w:lineRule="auto"/>
            <w:rPr>
              <w:b/>
              <w:noProof/>
              <w:color w:val="23315F"/>
              <w:sz w:val="17"/>
              <w:szCs w:val="17"/>
            </w:rPr>
          </w:pPr>
        </w:p>
      </w:tc>
      <w:tc>
        <w:tcPr>
          <w:tcW w:w="1971" w:type="pct"/>
          <w:vAlign w:val="center"/>
        </w:tcPr>
        <w:p w14:paraId="77BC136B" w14:textId="77777777" w:rsidR="00B84FE2" w:rsidRPr="003F04A5" w:rsidRDefault="00B84FE2" w:rsidP="00B84FE2">
          <w:pPr>
            <w:pStyle w:val="Zpat"/>
            <w:tabs>
              <w:tab w:val="clear" w:pos="567"/>
              <w:tab w:val="clear" w:pos="4536"/>
              <w:tab w:val="clear" w:pos="9072"/>
              <w:tab w:val="clear" w:pos="10206"/>
              <w:tab w:val="left" w:pos="1560"/>
              <w:tab w:val="left" w:pos="5670"/>
              <w:tab w:val="left" w:pos="7088"/>
              <w:tab w:val="left" w:pos="8789"/>
            </w:tabs>
            <w:spacing w:before="0" w:line="192" w:lineRule="auto"/>
            <w:rPr>
              <w:rFonts w:ascii="Cairo" w:hAnsi="Cairo" w:cs="Cairo"/>
              <w:b/>
              <w:color w:val="23315F"/>
              <w:sz w:val="17"/>
              <w:szCs w:val="17"/>
            </w:rPr>
          </w:pPr>
          <w:r w:rsidRPr="003F04A5">
            <w:rPr>
              <w:rFonts w:ascii="Cairo" w:hAnsi="Cairo" w:cs="Cairo"/>
              <w:b/>
              <w:color w:val="auto"/>
              <w:sz w:val="17"/>
              <w:szCs w:val="17"/>
            </w:rPr>
            <w:t>+420 564 578 666</w:t>
          </w:r>
        </w:p>
      </w:tc>
      <w:tc>
        <w:tcPr>
          <w:tcW w:w="704" w:type="pct"/>
          <w:vMerge/>
          <w:vAlign w:val="center"/>
        </w:tcPr>
        <w:p w14:paraId="0541E97C" w14:textId="77777777" w:rsidR="00B84FE2" w:rsidRPr="003F04A5" w:rsidRDefault="00B84FE2" w:rsidP="00B84FE2">
          <w:pPr>
            <w:pStyle w:val="Zpat"/>
            <w:tabs>
              <w:tab w:val="clear" w:pos="567"/>
              <w:tab w:val="clear" w:pos="4536"/>
              <w:tab w:val="clear" w:pos="9072"/>
              <w:tab w:val="clear" w:pos="10206"/>
              <w:tab w:val="left" w:pos="1560"/>
              <w:tab w:val="left" w:pos="5670"/>
              <w:tab w:val="left" w:pos="7088"/>
              <w:tab w:val="left" w:pos="8789"/>
            </w:tabs>
            <w:spacing w:before="0" w:line="192" w:lineRule="auto"/>
            <w:rPr>
              <w:rFonts w:ascii="Cairo" w:hAnsi="Cairo" w:cs="Cairo"/>
              <w:b/>
              <w:color w:val="auto"/>
              <w:sz w:val="17"/>
              <w:szCs w:val="17"/>
            </w:rPr>
          </w:pPr>
        </w:p>
      </w:tc>
      <w:tc>
        <w:tcPr>
          <w:tcW w:w="1618" w:type="pct"/>
          <w:gridSpan w:val="2"/>
          <w:vAlign w:val="center"/>
        </w:tcPr>
        <w:p w14:paraId="4CA6E608" w14:textId="77777777" w:rsidR="00B84FE2" w:rsidRPr="003F04A5" w:rsidRDefault="00B84FE2" w:rsidP="00B84FE2">
          <w:pPr>
            <w:pStyle w:val="Zpat"/>
            <w:tabs>
              <w:tab w:val="clear" w:pos="567"/>
              <w:tab w:val="clear" w:pos="4536"/>
              <w:tab w:val="clear" w:pos="9072"/>
              <w:tab w:val="clear" w:pos="10206"/>
              <w:tab w:val="left" w:pos="1560"/>
              <w:tab w:val="left" w:pos="5670"/>
              <w:tab w:val="left" w:pos="7088"/>
              <w:tab w:val="left" w:pos="8789"/>
            </w:tabs>
            <w:spacing w:before="0" w:line="192" w:lineRule="auto"/>
            <w:rPr>
              <w:rFonts w:ascii="Cairo" w:hAnsi="Cairo" w:cs="Cairo"/>
              <w:b/>
              <w:color w:val="23315F"/>
              <w:sz w:val="17"/>
              <w:szCs w:val="17"/>
            </w:rPr>
          </w:pPr>
        </w:p>
      </w:tc>
    </w:tr>
    <w:tr w:rsidR="00B84FE2" w:rsidRPr="003F04A5" w14:paraId="63A021E3" w14:textId="77777777" w:rsidTr="000251E3">
      <w:trPr>
        <w:cantSplit/>
        <w:trHeight w:hRule="exact" w:val="238"/>
      </w:trPr>
      <w:tc>
        <w:tcPr>
          <w:tcW w:w="707" w:type="pct"/>
          <w:vMerge/>
        </w:tcPr>
        <w:p w14:paraId="03B99C06" w14:textId="77777777" w:rsidR="00B84FE2" w:rsidRPr="003F04A5" w:rsidRDefault="00B84FE2" w:rsidP="00B84FE2">
          <w:pPr>
            <w:pStyle w:val="Zpat"/>
            <w:tabs>
              <w:tab w:val="clear" w:pos="567"/>
              <w:tab w:val="clear" w:pos="4536"/>
              <w:tab w:val="clear" w:pos="9072"/>
              <w:tab w:val="clear" w:pos="10206"/>
              <w:tab w:val="left" w:pos="1560"/>
              <w:tab w:val="left" w:pos="5670"/>
              <w:tab w:val="left" w:pos="7088"/>
              <w:tab w:val="left" w:pos="8789"/>
            </w:tabs>
            <w:spacing w:before="0" w:line="192" w:lineRule="auto"/>
            <w:rPr>
              <w:b/>
              <w:noProof/>
              <w:color w:val="23315F"/>
              <w:sz w:val="17"/>
              <w:szCs w:val="17"/>
            </w:rPr>
          </w:pPr>
        </w:p>
      </w:tc>
      <w:tc>
        <w:tcPr>
          <w:tcW w:w="1971" w:type="pct"/>
          <w:vAlign w:val="center"/>
        </w:tcPr>
        <w:p w14:paraId="02A33AF2" w14:textId="77777777" w:rsidR="00B84FE2" w:rsidRPr="003F04A5" w:rsidRDefault="00A2609E" w:rsidP="00B84FE2">
          <w:pPr>
            <w:pStyle w:val="Zpat"/>
            <w:tabs>
              <w:tab w:val="clear" w:pos="567"/>
              <w:tab w:val="clear" w:pos="4536"/>
              <w:tab w:val="clear" w:pos="9072"/>
              <w:tab w:val="clear" w:pos="10206"/>
              <w:tab w:val="left" w:pos="1560"/>
              <w:tab w:val="left" w:pos="5670"/>
              <w:tab w:val="left" w:pos="7088"/>
              <w:tab w:val="left" w:pos="8789"/>
            </w:tabs>
            <w:spacing w:before="0" w:line="192" w:lineRule="auto"/>
            <w:rPr>
              <w:rFonts w:ascii="Cairo" w:hAnsi="Cairo" w:cs="Cairo"/>
              <w:b/>
              <w:color w:val="23315F"/>
              <w:sz w:val="17"/>
              <w:szCs w:val="17"/>
            </w:rPr>
          </w:pPr>
          <w:hyperlink r:id="rId2" w:history="1">
            <w:r w:rsidR="00B84FE2" w:rsidRPr="003F04A5">
              <w:rPr>
                <w:rStyle w:val="Hypertextovodkaz"/>
                <w:rFonts w:ascii="Cairo" w:hAnsi="Cairo" w:cs="Cairo"/>
                <w:b/>
                <w:color w:val="auto"/>
                <w:sz w:val="17"/>
                <w:szCs w:val="17"/>
                <w:u w:val="none"/>
              </w:rPr>
              <w:t>podatelna@eru.gov.cz</w:t>
            </w:r>
          </w:hyperlink>
        </w:p>
      </w:tc>
      <w:tc>
        <w:tcPr>
          <w:tcW w:w="704" w:type="pct"/>
          <w:vMerge/>
          <w:vAlign w:val="center"/>
        </w:tcPr>
        <w:p w14:paraId="4B190232" w14:textId="77777777" w:rsidR="00B84FE2" w:rsidRPr="003F04A5" w:rsidRDefault="00B84FE2" w:rsidP="00B84FE2">
          <w:pPr>
            <w:pStyle w:val="Zpat"/>
            <w:tabs>
              <w:tab w:val="clear" w:pos="567"/>
              <w:tab w:val="clear" w:pos="4536"/>
              <w:tab w:val="clear" w:pos="9072"/>
              <w:tab w:val="clear" w:pos="10206"/>
              <w:tab w:val="left" w:pos="1560"/>
              <w:tab w:val="left" w:pos="5670"/>
              <w:tab w:val="left" w:pos="7088"/>
              <w:tab w:val="left" w:pos="8789"/>
            </w:tabs>
            <w:spacing w:before="0" w:line="192" w:lineRule="auto"/>
            <w:rPr>
              <w:rFonts w:ascii="Cairo" w:hAnsi="Cairo" w:cs="Cairo"/>
              <w:b/>
              <w:color w:val="auto"/>
              <w:sz w:val="17"/>
              <w:szCs w:val="17"/>
            </w:rPr>
          </w:pPr>
        </w:p>
      </w:tc>
      <w:tc>
        <w:tcPr>
          <w:tcW w:w="1618" w:type="pct"/>
          <w:gridSpan w:val="2"/>
          <w:vAlign w:val="center"/>
        </w:tcPr>
        <w:p w14:paraId="19761F6C" w14:textId="77777777" w:rsidR="00B84FE2" w:rsidRPr="003F04A5" w:rsidRDefault="00A2609E" w:rsidP="00B84FE2">
          <w:pPr>
            <w:pStyle w:val="Zpat"/>
            <w:tabs>
              <w:tab w:val="clear" w:pos="567"/>
              <w:tab w:val="clear" w:pos="4536"/>
              <w:tab w:val="clear" w:pos="9072"/>
              <w:tab w:val="clear" w:pos="10206"/>
              <w:tab w:val="left" w:pos="1560"/>
              <w:tab w:val="left" w:pos="5670"/>
              <w:tab w:val="left" w:pos="7088"/>
              <w:tab w:val="left" w:pos="8789"/>
            </w:tabs>
            <w:spacing w:before="0" w:line="192" w:lineRule="auto"/>
            <w:rPr>
              <w:rFonts w:ascii="Cairo" w:hAnsi="Cairo" w:cs="Cairo"/>
              <w:b/>
              <w:color w:val="auto"/>
              <w:sz w:val="17"/>
              <w:szCs w:val="17"/>
            </w:rPr>
          </w:pPr>
          <w:hyperlink r:id="rId3" w:history="1">
            <w:r w:rsidR="00B84FE2" w:rsidRPr="003F04A5">
              <w:rPr>
                <w:rStyle w:val="Hypertextovodkaz"/>
                <w:rFonts w:ascii="Cairo" w:hAnsi="Cairo" w:cs="Cairo"/>
                <w:b/>
                <w:color w:val="auto"/>
                <w:sz w:val="17"/>
                <w:szCs w:val="17"/>
                <w:u w:val="none"/>
              </w:rPr>
              <w:t>tiskove@eru.gov.cz</w:t>
            </w:r>
          </w:hyperlink>
        </w:p>
      </w:tc>
    </w:tr>
    <w:tr w:rsidR="00B84FE2" w:rsidRPr="003F04A5" w14:paraId="1FA54946" w14:textId="77777777" w:rsidTr="000251E3">
      <w:trPr>
        <w:cantSplit/>
        <w:trHeight w:hRule="exact" w:val="238"/>
      </w:trPr>
      <w:tc>
        <w:tcPr>
          <w:tcW w:w="707" w:type="pct"/>
          <w:vMerge/>
        </w:tcPr>
        <w:p w14:paraId="1140EF63" w14:textId="77777777" w:rsidR="00B84FE2" w:rsidRPr="003F04A5" w:rsidRDefault="00B84FE2" w:rsidP="00B84FE2">
          <w:pPr>
            <w:pStyle w:val="Zpat"/>
            <w:tabs>
              <w:tab w:val="clear" w:pos="567"/>
              <w:tab w:val="clear" w:pos="4536"/>
              <w:tab w:val="clear" w:pos="9072"/>
              <w:tab w:val="clear" w:pos="10206"/>
              <w:tab w:val="left" w:pos="1560"/>
              <w:tab w:val="left" w:pos="5670"/>
              <w:tab w:val="left" w:pos="7088"/>
              <w:tab w:val="left" w:pos="8789"/>
            </w:tabs>
            <w:spacing w:before="0" w:line="192" w:lineRule="auto"/>
            <w:rPr>
              <w:b/>
              <w:noProof/>
              <w:color w:val="23315F"/>
              <w:sz w:val="17"/>
              <w:szCs w:val="17"/>
            </w:rPr>
          </w:pPr>
        </w:p>
      </w:tc>
      <w:tc>
        <w:tcPr>
          <w:tcW w:w="1971" w:type="pct"/>
          <w:vAlign w:val="center"/>
        </w:tcPr>
        <w:p w14:paraId="032C6E5A" w14:textId="77777777" w:rsidR="00B84FE2" w:rsidRPr="003F04A5" w:rsidRDefault="00B84FE2" w:rsidP="00B84FE2">
          <w:pPr>
            <w:pStyle w:val="Zpat"/>
            <w:tabs>
              <w:tab w:val="clear" w:pos="567"/>
              <w:tab w:val="clear" w:pos="4536"/>
              <w:tab w:val="clear" w:pos="9072"/>
              <w:tab w:val="clear" w:pos="10206"/>
              <w:tab w:val="left" w:pos="1560"/>
              <w:tab w:val="left" w:pos="5670"/>
              <w:tab w:val="left" w:pos="7088"/>
              <w:tab w:val="left" w:pos="8789"/>
            </w:tabs>
            <w:spacing w:before="0" w:line="192" w:lineRule="auto"/>
            <w:rPr>
              <w:rFonts w:ascii="Cairo" w:hAnsi="Cairo" w:cs="Cairo"/>
              <w:b/>
              <w:color w:val="23315F"/>
              <w:sz w:val="17"/>
              <w:szCs w:val="17"/>
            </w:rPr>
          </w:pPr>
          <w:r w:rsidRPr="003F04A5">
            <w:rPr>
              <w:rFonts w:ascii="Cairo" w:hAnsi="Cairo" w:cs="Cairo"/>
              <w:b/>
              <w:color w:val="auto"/>
              <w:sz w:val="17"/>
              <w:szCs w:val="17"/>
            </w:rPr>
            <w:t>ID datové schránky ERÚ eeuaau7</w:t>
          </w:r>
        </w:p>
      </w:tc>
      <w:tc>
        <w:tcPr>
          <w:tcW w:w="704" w:type="pct"/>
          <w:vMerge/>
          <w:vAlign w:val="center"/>
        </w:tcPr>
        <w:p w14:paraId="5A922DD0" w14:textId="77777777" w:rsidR="00B84FE2" w:rsidRPr="003F04A5" w:rsidRDefault="00B84FE2" w:rsidP="00B84FE2">
          <w:pPr>
            <w:pStyle w:val="Zpat"/>
            <w:tabs>
              <w:tab w:val="clear" w:pos="567"/>
              <w:tab w:val="clear" w:pos="4536"/>
              <w:tab w:val="clear" w:pos="9072"/>
              <w:tab w:val="clear" w:pos="10206"/>
              <w:tab w:val="left" w:pos="1560"/>
              <w:tab w:val="left" w:pos="5670"/>
              <w:tab w:val="left" w:pos="7088"/>
              <w:tab w:val="left" w:pos="8789"/>
            </w:tabs>
            <w:spacing w:before="0" w:line="192" w:lineRule="auto"/>
            <w:rPr>
              <w:rFonts w:ascii="Cairo" w:hAnsi="Cairo" w:cs="Cairo"/>
              <w:b/>
              <w:color w:val="auto"/>
              <w:sz w:val="17"/>
              <w:szCs w:val="17"/>
            </w:rPr>
          </w:pPr>
        </w:p>
      </w:tc>
      <w:tc>
        <w:tcPr>
          <w:tcW w:w="1618" w:type="pct"/>
          <w:gridSpan w:val="2"/>
          <w:vAlign w:val="center"/>
        </w:tcPr>
        <w:p w14:paraId="34F46A78" w14:textId="77777777" w:rsidR="00B84FE2" w:rsidRPr="003F04A5" w:rsidRDefault="00B84FE2" w:rsidP="00B84FE2">
          <w:pPr>
            <w:pStyle w:val="Zpat"/>
            <w:tabs>
              <w:tab w:val="clear" w:pos="567"/>
              <w:tab w:val="clear" w:pos="4536"/>
              <w:tab w:val="clear" w:pos="9072"/>
              <w:tab w:val="clear" w:pos="10206"/>
              <w:tab w:val="left" w:pos="1560"/>
              <w:tab w:val="left" w:pos="5670"/>
              <w:tab w:val="left" w:pos="7088"/>
              <w:tab w:val="left" w:pos="8789"/>
            </w:tabs>
            <w:spacing w:before="0" w:line="192" w:lineRule="auto"/>
            <w:rPr>
              <w:rFonts w:ascii="Cairo" w:hAnsi="Cairo" w:cs="Cairo"/>
              <w:b/>
              <w:color w:val="23315F"/>
              <w:sz w:val="17"/>
              <w:szCs w:val="17"/>
            </w:rPr>
          </w:pPr>
          <w:r w:rsidRPr="003F04A5">
            <w:rPr>
              <w:rFonts w:ascii="Cairo" w:hAnsi="Cairo" w:cs="Cairo"/>
              <w:b/>
              <w:color w:val="auto"/>
              <w:sz w:val="17"/>
              <w:szCs w:val="17"/>
            </w:rPr>
            <w:t>dislokované pracoviště ERÚ v</w:t>
          </w:r>
          <w:r>
            <w:rPr>
              <w:rFonts w:ascii="Cairo" w:hAnsi="Cairo" w:cs="Cairo"/>
              <w:b/>
              <w:color w:val="auto"/>
              <w:sz w:val="17"/>
              <w:szCs w:val="17"/>
            </w:rPr>
            <w:t> </w:t>
          </w:r>
          <w:r w:rsidRPr="003F04A5">
            <w:rPr>
              <w:rFonts w:ascii="Cairo" w:hAnsi="Cairo" w:cs="Cairo"/>
              <w:b/>
              <w:color w:val="auto"/>
              <w:sz w:val="17"/>
              <w:szCs w:val="17"/>
            </w:rPr>
            <w:t>Praze</w:t>
          </w:r>
        </w:p>
      </w:tc>
    </w:tr>
    <w:tr w:rsidR="00B84FE2" w:rsidRPr="003F04A5" w14:paraId="3E960599" w14:textId="77777777" w:rsidTr="000251E3">
      <w:trPr>
        <w:cantSplit/>
        <w:trHeight w:hRule="exact" w:val="238"/>
      </w:trPr>
      <w:tc>
        <w:tcPr>
          <w:tcW w:w="707" w:type="pct"/>
          <w:vMerge/>
        </w:tcPr>
        <w:p w14:paraId="22F8C771" w14:textId="77777777" w:rsidR="00B84FE2" w:rsidRPr="003F04A5" w:rsidRDefault="00B84FE2" w:rsidP="00B84FE2">
          <w:pPr>
            <w:pStyle w:val="Zpat"/>
            <w:tabs>
              <w:tab w:val="clear" w:pos="567"/>
              <w:tab w:val="clear" w:pos="4536"/>
              <w:tab w:val="clear" w:pos="9072"/>
              <w:tab w:val="clear" w:pos="10206"/>
              <w:tab w:val="left" w:pos="1560"/>
              <w:tab w:val="left" w:pos="5670"/>
              <w:tab w:val="left" w:pos="7088"/>
              <w:tab w:val="left" w:pos="8789"/>
            </w:tabs>
            <w:spacing w:before="0" w:line="192" w:lineRule="auto"/>
            <w:rPr>
              <w:b/>
              <w:noProof/>
              <w:color w:val="23315F"/>
              <w:sz w:val="17"/>
              <w:szCs w:val="17"/>
            </w:rPr>
          </w:pPr>
        </w:p>
      </w:tc>
      <w:tc>
        <w:tcPr>
          <w:tcW w:w="1971" w:type="pct"/>
          <w:vAlign w:val="center"/>
        </w:tcPr>
        <w:p w14:paraId="3D07F8B1" w14:textId="77777777" w:rsidR="00B84FE2" w:rsidRPr="003F04A5" w:rsidRDefault="00B84FE2" w:rsidP="00B84FE2">
          <w:pPr>
            <w:pStyle w:val="Zpat"/>
            <w:tabs>
              <w:tab w:val="clear" w:pos="567"/>
              <w:tab w:val="clear" w:pos="4536"/>
              <w:tab w:val="clear" w:pos="9072"/>
              <w:tab w:val="clear" w:pos="10206"/>
              <w:tab w:val="left" w:pos="1560"/>
              <w:tab w:val="left" w:pos="5670"/>
              <w:tab w:val="left" w:pos="7088"/>
              <w:tab w:val="left" w:pos="8789"/>
            </w:tabs>
            <w:spacing w:before="0" w:line="192" w:lineRule="auto"/>
            <w:rPr>
              <w:rFonts w:ascii="Cairo" w:hAnsi="Cairo" w:cs="Cairo"/>
              <w:b/>
              <w:color w:val="23315F"/>
              <w:sz w:val="17"/>
              <w:szCs w:val="17"/>
            </w:rPr>
          </w:pPr>
          <w:r w:rsidRPr="003F04A5">
            <w:rPr>
              <w:rFonts w:ascii="Cairo" w:hAnsi="Cairo" w:cs="Cairo"/>
              <w:b/>
              <w:color w:val="23315F"/>
              <w:sz w:val="17"/>
              <w:szCs w:val="17"/>
            </w:rPr>
            <w:t>eru.gov.cz</w:t>
          </w:r>
        </w:p>
      </w:tc>
      <w:tc>
        <w:tcPr>
          <w:tcW w:w="704" w:type="pct"/>
          <w:vMerge/>
          <w:vAlign w:val="center"/>
        </w:tcPr>
        <w:p w14:paraId="75DC7271" w14:textId="77777777" w:rsidR="00B84FE2" w:rsidRPr="003F04A5" w:rsidRDefault="00B84FE2" w:rsidP="00B84FE2">
          <w:pPr>
            <w:pStyle w:val="Zpat"/>
            <w:tabs>
              <w:tab w:val="clear" w:pos="567"/>
              <w:tab w:val="clear" w:pos="4536"/>
              <w:tab w:val="clear" w:pos="9072"/>
              <w:tab w:val="clear" w:pos="10206"/>
              <w:tab w:val="left" w:pos="1560"/>
              <w:tab w:val="left" w:pos="5670"/>
              <w:tab w:val="left" w:pos="7088"/>
              <w:tab w:val="left" w:pos="8789"/>
            </w:tabs>
            <w:spacing w:before="0" w:line="192" w:lineRule="auto"/>
            <w:rPr>
              <w:rFonts w:ascii="Cairo" w:hAnsi="Cairo" w:cs="Cairo"/>
              <w:b/>
              <w:color w:val="auto"/>
              <w:sz w:val="17"/>
              <w:szCs w:val="17"/>
            </w:rPr>
          </w:pPr>
        </w:p>
      </w:tc>
      <w:tc>
        <w:tcPr>
          <w:tcW w:w="1618" w:type="pct"/>
          <w:gridSpan w:val="2"/>
          <w:vAlign w:val="center"/>
        </w:tcPr>
        <w:p w14:paraId="251F5895" w14:textId="77777777" w:rsidR="00B84FE2" w:rsidRPr="003F04A5" w:rsidRDefault="00B84FE2" w:rsidP="00B84FE2">
          <w:pPr>
            <w:pStyle w:val="Zpat"/>
            <w:tabs>
              <w:tab w:val="clear" w:pos="567"/>
              <w:tab w:val="clear" w:pos="4536"/>
              <w:tab w:val="clear" w:pos="9072"/>
              <w:tab w:val="clear" w:pos="10206"/>
              <w:tab w:val="left" w:pos="1560"/>
              <w:tab w:val="left" w:pos="5670"/>
              <w:tab w:val="left" w:pos="7088"/>
              <w:tab w:val="left" w:pos="8789"/>
            </w:tabs>
            <w:spacing w:before="0" w:line="156" w:lineRule="auto"/>
            <w:rPr>
              <w:rFonts w:ascii="Cairo" w:hAnsi="Cairo" w:cs="Cairo"/>
              <w:b/>
              <w:color w:val="23315F"/>
              <w:sz w:val="17"/>
              <w:szCs w:val="17"/>
            </w:rPr>
          </w:pPr>
          <w:r w:rsidRPr="003F04A5">
            <w:rPr>
              <w:rFonts w:ascii="Cairo" w:hAnsi="Cairo" w:cs="Cairo"/>
              <w:b/>
              <w:color w:val="auto"/>
              <w:sz w:val="17"/>
              <w:szCs w:val="17"/>
            </w:rPr>
            <w:t>Jankovcova 1566/2B, 170 00 Praha 7</w:t>
          </w:r>
        </w:p>
      </w:tc>
    </w:tr>
  </w:tbl>
  <w:p w14:paraId="1C61A4A3" w14:textId="77777777" w:rsidR="00B84FE2" w:rsidRPr="003F04A5" w:rsidRDefault="00B84FE2" w:rsidP="003F04A5">
    <w:pPr>
      <w:pStyle w:val="Zpat"/>
      <w:tabs>
        <w:tab w:val="clear" w:pos="567"/>
        <w:tab w:val="clear" w:pos="4536"/>
        <w:tab w:val="clear" w:pos="9072"/>
        <w:tab w:val="clear" w:pos="10206"/>
        <w:tab w:val="left" w:pos="1560"/>
        <w:tab w:val="left" w:pos="5670"/>
        <w:tab w:val="left" w:pos="7088"/>
        <w:tab w:val="left" w:pos="8789"/>
      </w:tabs>
      <w:spacing w:before="0" w:line="192" w:lineRule="auto"/>
      <w:rPr>
        <w:rFonts w:ascii="Cairo" w:hAnsi="Cairo" w:cs="Cairo"/>
        <w:b/>
        <w:color w:val="23315F"/>
        <w:sz w:val="17"/>
        <w:szCs w:val="17"/>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Mkatabulky"/>
      <w:tblW w:w="10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1445"/>
      <w:gridCol w:w="4026"/>
      <w:gridCol w:w="1438"/>
      <w:gridCol w:w="1726"/>
      <w:gridCol w:w="1579"/>
    </w:tblGrid>
    <w:tr w:rsidR="004B6A2B" w:rsidRPr="003F04A5" w14:paraId="24AB9593" w14:textId="77777777" w:rsidTr="007637D4">
      <w:trPr>
        <w:cantSplit/>
        <w:trHeight w:hRule="exact" w:val="238"/>
      </w:trPr>
      <w:tc>
        <w:tcPr>
          <w:tcW w:w="707" w:type="pct"/>
          <w:vMerge w:val="restart"/>
        </w:tcPr>
        <w:p w14:paraId="2C3E5404" w14:textId="77777777" w:rsidR="004B6A2B" w:rsidRPr="003F04A5" w:rsidRDefault="004B6A2B" w:rsidP="004B6A2B">
          <w:pPr>
            <w:pStyle w:val="Zpat"/>
            <w:tabs>
              <w:tab w:val="clear" w:pos="567"/>
              <w:tab w:val="clear" w:pos="4536"/>
              <w:tab w:val="clear" w:pos="9072"/>
              <w:tab w:val="clear" w:pos="10206"/>
              <w:tab w:val="left" w:pos="1560"/>
              <w:tab w:val="left" w:pos="5670"/>
              <w:tab w:val="left" w:pos="7088"/>
              <w:tab w:val="left" w:pos="8789"/>
            </w:tabs>
            <w:spacing w:before="0" w:line="192" w:lineRule="auto"/>
            <w:rPr>
              <w:rFonts w:ascii="Cairo" w:hAnsi="Cairo" w:cs="Cairo"/>
              <w:b/>
              <w:color w:val="23315F"/>
              <w:sz w:val="17"/>
              <w:szCs w:val="17"/>
            </w:rPr>
          </w:pPr>
          <w:r w:rsidRPr="003F04A5">
            <w:rPr>
              <w:b/>
              <w:noProof/>
              <w:color w:val="23315F"/>
              <w:sz w:val="17"/>
              <w:szCs w:val="17"/>
            </w:rPr>
            <w:drawing>
              <wp:anchor distT="0" distB="0" distL="114300" distR="114300" simplePos="0" relativeHeight="251705856" behindDoc="1" locked="1" layoutInCell="1" allowOverlap="0" wp14:anchorId="1E8A111A" wp14:editId="31BEE10C">
                <wp:simplePos x="0" y="0"/>
                <wp:positionH relativeFrom="margin">
                  <wp:posOffset>-24765</wp:posOffset>
                </wp:positionH>
                <wp:positionV relativeFrom="margin">
                  <wp:posOffset>0</wp:posOffset>
                </wp:positionV>
                <wp:extent cx="902970" cy="902970"/>
                <wp:effectExtent l="0" t="0" r="0" b="0"/>
                <wp:wrapSquare wrapText="bothSides"/>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902970" cy="902970"/>
                        </a:xfrm>
                        <a:prstGeom prst="rect">
                          <a:avLst/>
                        </a:prstGeom>
                      </pic:spPr>
                    </pic:pic>
                  </a:graphicData>
                </a:graphic>
                <wp14:sizeRelH relativeFrom="page">
                  <wp14:pctWidth>0</wp14:pctWidth>
                </wp14:sizeRelH>
                <wp14:sizeRelV relativeFrom="page">
                  <wp14:pctHeight>0</wp14:pctHeight>
                </wp14:sizeRelV>
              </wp:anchor>
            </w:drawing>
          </w:r>
        </w:p>
      </w:tc>
      <w:tc>
        <w:tcPr>
          <w:tcW w:w="1971" w:type="pct"/>
          <w:vAlign w:val="center"/>
        </w:tcPr>
        <w:p w14:paraId="6E29FAE3" w14:textId="77777777" w:rsidR="004B6A2B" w:rsidRPr="003F04A5" w:rsidRDefault="004B6A2B" w:rsidP="004B6A2B">
          <w:pPr>
            <w:pStyle w:val="Zpat"/>
            <w:tabs>
              <w:tab w:val="clear" w:pos="567"/>
              <w:tab w:val="clear" w:pos="4536"/>
              <w:tab w:val="clear" w:pos="9072"/>
              <w:tab w:val="clear" w:pos="10206"/>
              <w:tab w:val="left" w:pos="1560"/>
              <w:tab w:val="left" w:pos="5670"/>
              <w:tab w:val="left" w:pos="7088"/>
              <w:tab w:val="left" w:pos="8789"/>
            </w:tabs>
            <w:spacing w:before="0" w:line="192" w:lineRule="auto"/>
            <w:rPr>
              <w:rFonts w:ascii="Cairo" w:hAnsi="Cairo" w:cs="Cairo"/>
              <w:b/>
              <w:color w:val="23315F"/>
              <w:sz w:val="17"/>
              <w:szCs w:val="17"/>
            </w:rPr>
          </w:pPr>
          <w:r w:rsidRPr="003F04A5">
            <w:rPr>
              <w:rFonts w:ascii="Cairo" w:hAnsi="Cairo" w:cs="Cairo"/>
              <w:b/>
              <w:color w:val="23315F"/>
              <w:sz w:val="17"/>
              <w:szCs w:val="17"/>
            </w:rPr>
            <w:t>Energetický regulační úřad</w:t>
          </w:r>
        </w:p>
      </w:tc>
      <w:tc>
        <w:tcPr>
          <w:tcW w:w="704" w:type="pct"/>
          <w:vAlign w:val="center"/>
        </w:tcPr>
        <w:p w14:paraId="5B8AC3B5" w14:textId="77777777" w:rsidR="004B6A2B" w:rsidRPr="003F04A5" w:rsidRDefault="004B6A2B" w:rsidP="004B6A2B">
          <w:pPr>
            <w:pStyle w:val="Zpat"/>
            <w:tabs>
              <w:tab w:val="clear" w:pos="567"/>
              <w:tab w:val="clear" w:pos="4536"/>
              <w:tab w:val="clear" w:pos="9072"/>
              <w:tab w:val="clear" w:pos="10206"/>
              <w:tab w:val="left" w:pos="1560"/>
              <w:tab w:val="left" w:pos="5670"/>
              <w:tab w:val="left" w:pos="7088"/>
              <w:tab w:val="left" w:pos="8789"/>
            </w:tabs>
            <w:spacing w:before="0" w:line="192" w:lineRule="auto"/>
            <w:rPr>
              <w:rFonts w:ascii="Cairo" w:hAnsi="Cairo" w:cs="Cairo"/>
              <w:b/>
              <w:color w:val="23315F"/>
              <w:sz w:val="17"/>
              <w:szCs w:val="17"/>
            </w:rPr>
          </w:pPr>
          <w:r w:rsidRPr="003F04A5">
            <w:rPr>
              <w:rFonts w:ascii="Cairo" w:hAnsi="Cairo" w:cs="Cairo"/>
              <w:b/>
              <w:color w:val="auto"/>
              <w:sz w:val="17"/>
              <w:szCs w:val="17"/>
            </w:rPr>
            <w:t>Tiskoví mluvčí:</w:t>
          </w:r>
        </w:p>
      </w:tc>
      <w:tc>
        <w:tcPr>
          <w:tcW w:w="845" w:type="pct"/>
          <w:vAlign w:val="center"/>
        </w:tcPr>
        <w:p w14:paraId="7582F0A9" w14:textId="77777777" w:rsidR="004B6A2B" w:rsidRPr="003F04A5" w:rsidRDefault="004B6A2B" w:rsidP="004B6A2B">
          <w:pPr>
            <w:pStyle w:val="Zpat"/>
            <w:tabs>
              <w:tab w:val="clear" w:pos="567"/>
              <w:tab w:val="clear" w:pos="4536"/>
              <w:tab w:val="clear" w:pos="9072"/>
              <w:tab w:val="clear" w:pos="10206"/>
              <w:tab w:val="left" w:pos="1560"/>
              <w:tab w:val="left" w:pos="5670"/>
              <w:tab w:val="left" w:pos="7088"/>
              <w:tab w:val="left" w:pos="8789"/>
            </w:tabs>
            <w:spacing w:before="0" w:line="192" w:lineRule="auto"/>
            <w:rPr>
              <w:rFonts w:ascii="Cairo" w:hAnsi="Cairo" w:cs="Cairo"/>
              <w:b/>
              <w:color w:val="23315F"/>
              <w:sz w:val="17"/>
              <w:szCs w:val="17"/>
            </w:rPr>
          </w:pPr>
          <w:r w:rsidRPr="003F04A5">
            <w:rPr>
              <w:rFonts w:ascii="Cairo" w:hAnsi="Cairo" w:cs="Cairo"/>
              <w:b/>
              <w:color w:val="23315F"/>
              <w:sz w:val="17"/>
              <w:szCs w:val="17"/>
            </w:rPr>
            <w:t>Michal Kebort</w:t>
          </w:r>
        </w:p>
      </w:tc>
      <w:tc>
        <w:tcPr>
          <w:tcW w:w="773" w:type="pct"/>
          <w:vAlign w:val="center"/>
        </w:tcPr>
        <w:p w14:paraId="3B57718A" w14:textId="77777777" w:rsidR="004B6A2B" w:rsidRPr="003F04A5" w:rsidRDefault="004B6A2B" w:rsidP="004B6A2B">
          <w:pPr>
            <w:pStyle w:val="Zpat"/>
            <w:tabs>
              <w:tab w:val="clear" w:pos="567"/>
              <w:tab w:val="clear" w:pos="4536"/>
              <w:tab w:val="clear" w:pos="9072"/>
              <w:tab w:val="clear" w:pos="10206"/>
              <w:tab w:val="left" w:pos="1560"/>
              <w:tab w:val="left" w:pos="5670"/>
              <w:tab w:val="left" w:pos="7088"/>
              <w:tab w:val="left" w:pos="8789"/>
            </w:tabs>
            <w:spacing w:before="0" w:line="192" w:lineRule="auto"/>
            <w:rPr>
              <w:rFonts w:ascii="Cairo" w:hAnsi="Cairo" w:cs="Cairo"/>
              <w:b/>
              <w:color w:val="23315F"/>
              <w:sz w:val="17"/>
              <w:szCs w:val="17"/>
            </w:rPr>
          </w:pPr>
          <w:r w:rsidRPr="003F04A5">
            <w:rPr>
              <w:rFonts w:ascii="Cairo" w:hAnsi="Cairo" w:cs="Cairo"/>
              <w:b/>
              <w:color w:val="23315F"/>
              <w:sz w:val="17"/>
              <w:szCs w:val="17"/>
            </w:rPr>
            <w:t>Jan Hamrník</w:t>
          </w:r>
        </w:p>
      </w:tc>
    </w:tr>
    <w:tr w:rsidR="004B6A2B" w:rsidRPr="003F04A5" w14:paraId="53A1E5CC" w14:textId="77777777" w:rsidTr="007637D4">
      <w:trPr>
        <w:cantSplit/>
        <w:trHeight w:hRule="exact" w:val="238"/>
      </w:trPr>
      <w:tc>
        <w:tcPr>
          <w:tcW w:w="707" w:type="pct"/>
          <w:vMerge/>
        </w:tcPr>
        <w:p w14:paraId="6595E518" w14:textId="77777777" w:rsidR="004B6A2B" w:rsidRPr="003F04A5" w:rsidRDefault="004B6A2B" w:rsidP="004B6A2B">
          <w:pPr>
            <w:pStyle w:val="Zpat"/>
            <w:tabs>
              <w:tab w:val="clear" w:pos="567"/>
              <w:tab w:val="clear" w:pos="4536"/>
              <w:tab w:val="clear" w:pos="9072"/>
              <w:tab w:val="clear" w:pos="10206"/>
              <w:tab w:val="left" w:pos="1560"/>
              <w:tab w:val="left" w:pos="5670"/>
              <w:tab w:val="left" w:pos="7088"/>
              <w:tab w:val="left" w:pos="8789"/>
            </w:tabs>
            <w:spacing w:before="0" w:line="192" w:lineRule="auto"/>
            <w:rPr>
              <w:b/>
              <w:noProof/>
              <w:color w:val="23315F"/>
              <w:sz w:val="17"/>
              <w:szCs w:val="17"/>
            </w:rPr>
          </w:pPr>
        </w:p>
      </w:tc>
      <w:tc>
        <w:tcPr>
          <w:tcW w:w="1971" w:type="pct"/>
          <w:vAlign w:val="center"/>
        </w:tcPr>
        <w:p w14:paraId="4282A881" w14:textId="77777777" w:rsidR="004B6A2B" w:rsidRPr="003F04A5" w:rsidRDefault="004B6A2B" w:rsidP="004B6A2B">
          <w:pPr>
            <w:pStyle w:val="Zpat"/>
            <w:tabs>
              <w:tab w:val="clear" w:pos="567"/>
              <w:tab w:val="clear" w:pos="4536"/>
              <w:tab w:val="clear" w:pos="9072"/>
              <w:tab w:val="clear" w:pos="10206"/>
              <w:tab w:val="left" w:pos="1560"/>
              <w:tab w:val="left" w:pos="5670"/>
              <w:tab w:val="left" w:pos="7088"/>
              <w:tab w:val="left" w:pos="8789"/>
            </w:tabs>
            <w:spacing w:before="0" w:line="192" w:lineRule="auto"/>
            <w:rPr>
              <w:rFonts w:ascii="Cairo" w:hAnsi="Cairo" w:cs="Cairo"/>
              <w:b/>
              <w:color w:val="23315F"/>
              <w:sz w:val="17"/>
              <w:szCs w:val="17"/>
            </w:rPr>
          </w:pPr>
          <w:r w:rsidRPr="003F04A5">
            <w:rPr>
              <w:rFonts w:ascii="Cairo" w:hAnsi="Cairo" w:cs="Cairo"/>
              <w:b/>
              <w:color w:val="auto"/>
              <w:sz w:val="17"/>
              <w:szCs w:val="17"/>
            </w:rPr>
            <w:t>Masarykovo náměstí 91/5, 586 01 Jihlava</w:t>
          </w:r>
        </w:p>
      </w:tc>
      <w:tc>
        <w:tcPr>
          <w:tcW w:w="704" w:type="pct"/>
          <w:vMerge w:val="restart"/>
          <w:vAlign w:val="center"/>
        </w:tcPr>
        <w:p w14:paraId="29872E16" w14:textId="77777777" w:rsidR="004B6A2B" w:rsidRPr="003F04A5" w:rsidRDefault="004B6A2B" w:rsidP="004B6A2B">
          <w:pPr>
            <w:pStyle w:val="Zpat"/>
            <w:tabs>
              <w:tab w:val="clear" w:pos="567"/>
              <w:tab w:val="clear" w:pos="4536"/>
              <w:tab w:val="clear" w:pos="9072"/>
              <w:tab w:val="clear" w:pos="10206"/>
              <w:tab w:val="left" w:pos="1560"/>
              <w:tab w:val="left" w:pos="5670"/>
              <w:tab w:val="left" w:pos="7088"/>
              <w:tab w:val="left" w:pos="8789"/>
            </w:tabs>
            <w:spacing w:before="0" w:line="192" w:lineRule="auto"/>
            <w:rPr>
              <w:rFonts w:ascii="Cairo" w:hAnsi="Cairo" w:cs="Cairo"/>
              <w:b/>
              <w:color w:val="auto"/>
              <w:sz w:val="17"/>
              <w:szCs w:val="17"/>
            </w:rPr>
          </w:pPr>
        </w:p>
      </w:tc>
      <w:tc>
        <w:tcPr>
          <w:tcW w:w="845" w:type="pct"/>
          <w:vAlign w:val="center"/>
        </w:tcPr>
        <w:p w14:paraId="41FFD7EF" w14:textId="77777777" w:rsidR="004B6A2B" w:rsidRPr="003F04A5" w:rsidRDefault="004B6A2B" w:rsidP="004B6A2B">
          <w:pPr>
            <w:pStyle w:val="Zpat"/>
            <w:tabs>
              <w:tab w:val="clear" w:pos="567"/>
              <w:tab w:val="clear" w:pos="4536"/>
              <w:tab w:val="clear" w:pos="9072"/>
              <w:tab w:val="clear" w:pos="10206"/>
              <w:tab w:val="left" w:pos="1560"/>
              <w:tab w:val="left" w:pos="5670"/>
              <w:tab w:val="left" w:pos="7088"/>
              <w:tab w:val="left" w:pos="8789"/>
            </w:tabs>
            <w:spacing w:before="0" w:line="192" w:lineRule="auto"/>
            <w:rPr>
              <w:rFonts w:ascii="Cairo" w:hAnsi="Cairo" w:cs="Cairo"/>
              <w:b/>
              <w:color w:val="auto"/>
              <w:sz w:val="17"/>
              <w:szCs w:val="17"/>
            </w:rPr>
          </w:pPr>
          <w:r w:rsidRPr="003F04A5">
            <w:rPr>
              <w:rFonts w:ascii="Cairo" w:hAnsi="Cairo" w:cs="Cairo"/>
              <w:b/>
              <w:color w:val="auto"/>
              <w:sz w:val="17"/>
              <w:szCs w:val="17"/>
            </w:rPr>
            <w:t>+420 724 060 790</w:t>
          </w:r>
        </w:p>
      </w:tc>
      <w:tc>
        <w:tcPr>
          <w:tcW w:w="773" w:type="pct"/>
          <w:vAlign w:val="center"/>
        </w:tcPr>
        <w:p w14:paraId="0F0BD2C7" w14:textId="77777777" w:rsidR="004B6A2B" w:rsidRPr="003F04A5" w:rsidRDefault="004B6A2B" w:rsidP="004B6A2B">
          <w:pPr>
            <w:pStyle w:val="Zpat"/>
            <w:tabs>
              <w:tab w:val="clear" w:pos="567"/>
              <w:tab w:val="clear" w:pos="4536"/>
              <w:tab w:val="clear" w:pos="9072"/>
              <w:tab w:val="clear" w:pos="10206"/>
              <w:tab w:val="left" w:pos="1560"/>
              <w:tab w:val="left" w:pos="5670"/>
              <w:tab w:val="left" w:pos="7088"/>
              <w:tab w:val="left" w:pos="8789"/>
            </w:tabs>
            <w:spacing w:before="0" w:line="192" w:lineRule="auto"/>
            <w:rPr>
              <w:rFonts w:ascii="Cairo" w:hAnsi="Cairo" w:cs="Cairo"/>
              <w:b/>
              <w:color w:val="23315F"/>
              <w:sz w:val="17"/>
              <w:szCs w:val="17"/>
            </w:rPr>
          </w:pPr>
          <w:r w:rsidRPr="003F04A5">
            <w:rPr>
              <w:rFonts w:ascii="Cairo" w:hAnsi="Cairo" w:cs="Cairo"/>
              <w:b/>
              <w:color w:val="auto"/>
              <w:sz w:val="17"/>
              <w:szCs w:val="17"/>
            </w:rPr>
            <w:t>+420 724 454 791</w:t>
          </w:r>
        </w:p>
      </w:tc>
    </w:tr>
    <w:tr w:rsidR="004B6A2B" w:rsidRPr="003F04A5" w14:paraId="011A909F" w14:textId="77777777" w:rsidTr="007637D4">
      <w:trPr>
        <w:cantSplit/>
        <w:trHeight w:hRule="exact" w:val="238"/>
      </w:trPr>
      <w:tc>
        <w:tcPr>
          <w:tcW w:w="707" w:type="pct"/>
          <w:vMerge/>
        </w:tcPr>
        <w:p w14:paraId="04F9A438" w14:textId="77777777" w:rsidR="004B6A2B" w:rsidRPr="003F04A5" w:rsidRDefault="004B6A2B" w:rsidP="004B6A2B">
          <w:pPr>
            <w:pStyle w:val="Zpat"/>
            <w:tabs>
              <w:tab w:val="clear" w:pos="567"/>
              <w:tab w:val="clear" w:pos="4536"/>
              <w:tab w:val="clear" w:pos="9072"/>
              <w:tab w:val="clear" w:pos="10206"/>
              <w:tab w:val="left" w:pos="1560"/>
              <w:tab w:val="left" w:pos="5670"/>
              <w:tab w:val="left" w:pos="7088"/>
              <w:tab w:val="left" w:pos="8789"/>
            </w:tabs>
            <w:spacing w:before="0" w:line="192" w:lineRule="auto"/>
            <w:rPr>
              <w:b/>
              <w:noProof/>
              <w:color w:val="23315F"/>
              <w:sz w:val="17"/>
              <w:szCs w:val="17"/>
            </w:rPr>
          </w:pPr>
        </w:p>
      </w:tc>
      <w:tc>
        <w:tcPr>
          <w:tcW w:w="1971" w:type="pct"/>
          <w:vAlign w:val="center"/>
        </w:tcPr>
        <w:p w14:paraId="781DBB67" w14:textId="77777777" w:rsidR="004B6A2B" w:rsidRPr="003F04A5" w:rsidRDefault="004B6A2B" w:rsidP="004B6A2B">
          <w:pPr>
            <w:pStyle w:val="Zpat"/>
            <w:tabs>
              <w:tab w:val="clear" w:pos="567"/>
              <w:tab w:val="clear" w:pos="4536"/>
              <w:tab w:val="clear" w:pos="9072"/>
              <w:tab w:val="clear" w:pos="10206"/>
              <w:tab w:val="left" w:pos="1560"/>
              <w:tab w:val="left" w:pos="5670"/>
              <w:tab w:val="left" w:pos="7088"/>
              <w:tab w:val="left" w:pos="8789"/>
            </w:tabs>
            <w:spacing w:before="0" w:line="192" w:lineRule="auto"/>
            <w:rPr>
              <w:rFonts w:ascii="Cairo" w:hAnsi="Cairo" w:cs="Cairo"/>
              <w:b/>
              <w:color w:val="23315F"/>
              <w:sz w:val="17"/>
              <w:szCs w:val="17"/>
            </w:rPr>
          </w:pPr>
          <w:r w:rsidRPr="003F04A5">
            <w:rPr>
              <w:rFonts w:ascii="Cairo" w:hAnsi="Cairo" w:cs="Cairo"/>
              <w:b/>
              <w:color w:val="auto"/>
              <w:sz w:val="17"/>
              <w:szCs w:val="17"/>
            </w:rPr>
            <w:t>+420 564 578 666</w:t>
          </w:r>
        </w:p>
      </w:tc>
      <w:tc>
        <w:tcPr>
          <w:tcW w:w="704" w:type="pct"/>
          <w:vMerge/>
          <w:vAlign w:val="center"/>
        </w:tcPr>
        <w:p w14:paraId="27AB4E10" w14:textId="77777777" w:rsidR="004B6A2B" w:rsidRPr="003F04A5" w:rsidRDefault="004B6A2B" w:rsidP="004B6A2B">
          <w:pPr>
            <w:pStyle w:val="Zpat"/>
            <w:tabs>
              <w:tab w:val="clear" w:pos="567"/>
              <w:tab w:val="clear" w:pos="4536"/>
              <w:tab w:val="clear" w:pos="9072"/>
              <w:tab w:val="clear" w:pos="10206"/>
              <w:tab w:val="left" w:pos="1560"/>
              <w:tab w:val="left" w:pos="5670"/>
              <w:tab w:val="left" w:pos="7088"/>
              <w:tab w:val="left" w:pos="8789"/>
            </w:tabs>
            <w:spacing w:before="0" w:line="192" w:lineRule="auto"/>
            <w:rPr>
              <w:rFonts w:ascii="Cairo" w:hAnsi="Cairo" w:cs="Cairo"/>
              <w:b/>
              <w:color w:val="auto"/>
              <w:sz w:val="17"/>
              <w:szCs w:val="17"/>
            </w:rPr>
          </w:pPr>
        </w:p>
      </w:tc>
      <w:tc>
        <w:tcPr>
          <w:tcW w:w="1618" w:type="pct"/>
          <w:gridSpan w:val="2"/>
          <w:vAlign w:val="center"/>
        </w:tcPr>
        <w:p w14:paraId="71DE8829" w14:textId="77777777" w:rsidR="004B6A2B" w:rsidRPr="003F04A5" w:rsidRDefault="004B6A2B" w:rsidP="004B6A2B">
          <w:pPr>
            <w:pStyle w:val="Zpat"/>
            <w:tabs>
              <w:tab w:val="clear" w:pos="567"/>
              <w:tab w:val="clear" w:pos="4536"/>
              <w:tab w:val="clear" w:pos="9072"/>
              <w:tab w:val="clear" w:pos="10206"/>
              <w:tab w:val="left" w:pos="1560"/>
              <w:tab w:val="left" w:pos="5670"/>
              <w:tab w:val="left" w:pos="7088"/>
              <w:tab w:val="left" w:pos="8789"/>
            </w:tabs>
            <w:spacing w:before="0" w:line="192" w:lineRule="auto"/>
            <w:rPr>
              <w:rFonts w:ascii="Cairo" w:hAnsi="Cairo" w:cs="Cairo"/>
              <w:b/>
              <w:color w:val="23315F"/>
              <w:sz w:val="17"/>
              <w:szCs w:val="17"/>
            </w:rPr>
          </w:pPr>
        </w:p>
      </w:tc>
    </w:tr>
    <w:tr w:rsidR="004B6A2B" w:rsidRPr="003F04A5" w14:paraId="50F09BA7" w14:textId="77777777" w:rsidTr="007637D4">
      <w:trPr>
        <w:cantSplit/>
        <w:trHeight w:hRule="exact" w:val="238"/>
      </w:trPr>
      <w:tc>
        <w:tcPr>
          <w:tcW w:w="707" w:type="pct"/>
          <w:vMerge/>
        </w:tcPr>
        <w:p w14:paraId="732AE3D3" w14:textId="77777777" w:rsidR="004B6A2B" w:rsidRPr="003F04A5" w:rsidRDefault="004B6A2B" w:rsidP="004B6A2B">
          <w:pPr>
            <w:pStyle w:val="Zpat"/>
            <w:tabs>
              <w:tab w:val="clear" w:pos="567"/>
              <w:tab w:val="clear" w:pos="4536"/>
              <w:tab w:val="clear" w:pos="9072"/>
              <w:tab w:val="clear" w:pos="10206"/>
              <w:tab w:val="left" w:pos="1560"/>
              <w:tab w:val="left" w:pos="5670"/>
              <w:tab w:val="left" w:pos="7088"/>
              <w:tab w:val="left" w:pos="8789"/>
            </w:tabs>
            <w:spacing w:before="0" w:line="192" w:lineRule="auto"/>
            <w:rPr>
              <w:b/>
              <w:noProof/>
              <w:color w:val="23315F"/>
              <w:sz w:val="17"/>
              <w:szCs w:val="17"/>
            </w:rPr>
          </w:pPr>
        </w:p>
      </w:tc>
      <w:tc>
        <w:tcPr>
          <w:tcW w:w="1971" w:type="pct"/>
          <w:vAlign w:val="center"/>
        </w:tcPr>
        <w:p w14:paraId="4F72FB1B" w14:textId="77777777" w:rsidR="004B6A2B" w:rsidRPr="003F04A5" w:rsidRDefault="00A2609E" w:rsidP="004B6A2B">
          <w:pPr>
            <w:pStyle w:val="Zpat"/>
            <w:tabs>
              <w:tab w:val="clear" w:pos="567"/>
              <w:tab w:val="clear" w:pos="4536"/>
              <w:tab w:val="clear" w:pos="9072"/>
              <w:tab w:val="clear" w:pos="10206"/>
              <w:tab w:val="left" w:pos="1560"/>
              <w:tab w:val="left" w:pos="5670"/>
              <w:tab w:val="left" w:pos="7088"/>
              <w:tab w:val="left" w:pos="8789"/>
            </w:tabs>
            <w:spacing w:before="0" w:line="192" w:lineRule="auto"/>
            <w:rPr>
              <w:rFonts w:ascii="Cairo" w:hAnsi="Cairo" w:cs="Cairo"/>
              <w:b/>
              <w:color w:val="23315F"/>
              <w:sz w:val="17"/>
              <w:szCs w:val="17"/>
            </w:rPr>
          </w:pPr>
          <w:hyperlink r:id="rId2" w:history="1">
            <w:r w:rsidR="004B6A2B" w:rsidRPr="003F04A5">
              <w:rPr>
                <w:rStyle w:val="Hypertextovodkaz"/>
                <w:rFonts w:ascii="Cairo" w:hAnsi="Cairo" w:cs="Cairo"/>
                <w:b/>
                <w:color w:val="auto"/>
                <w:sz w:val="17"/>
                <w:szCs w:val="17"/>
                <w:u w:val="none"/>
              </w:rPr>
              <w:t>podatelna@eru.gov.cz</w:t>
            </w:r>
          </w:hyperlink>
        </w:p>
      </w:tc>
      <w:tc>
        <w:tcPr>
          <w:tcW w:w="704" w:type="pct"/>
          <w:vMerge/>
          <w:vAlign w:val="center"/>
        </w:tcPr>
        <w:p w14:paraId="09181DF1" w14:textId="77777777" w:rsidR="004B6A2B" w:rsidRPr="003F04A5" w:rsidRDefault="004B6A2B" w:rsidP="004B6A2B">
          <w:pPr>
            <w:pStyle w:val="Zpat"/>
            <w:tabs>
              <w:tab w:val="clear" w:pos="567"/>
              <w:tab w:val="clear" w:pos="4536"/>
              <w:tab w:val="clear" w:pos="9072"/>
              <w:tab w:val="clear" w:pos="10206"/>
              <w:tab w:val="left" w:pos="1560"/>
              <w:tab w:val="left" w:pos="5670"/>
              <w:tab w:val="left" w:pos="7088"/>
              <w:tab w:val="left" w:pos="8789"/>
            </w:tabs>
            <w:spacing w:before="0" w:line="192" w:lineRule="auto"/>
            <w:rPr>
              <w:rFonts w:ascii="Cairo" w:hAnsi="Cairo" w:cs="Cairo"/>
              <w:b/>
              <w:color w:val="auto"/>
              <w:sz w:val="17"/>
              <w:szCs w:val="17"/>
            </w:rPr>
          </w:pPr>
        </w:p>
      </w:tc>
      <w:tc>
        <w:tcPr>
          <w:tcW w:w="1618" w:type="pct"/>
          <w:gridSpan w:val="2"/>
          <w:vAlign w:val="center"/>
        </w:tcPr>
        <w:p w14:paraId="7D4165F0" w14:textId="77777777" w:rsidR="004B6A2B" w:rsidRPr="003F04A5" w:rsidRDefault="00A2609E" w:rsidP="004B6A2B">
          <w:pPr>
            <w:pStyle w:val="Zpat"/>
            <w:tabs>
              <w:tab w:val="clear" w:pos="567"/>
              <w:tab w:val="clear" w:pos="4536"/>
              <w:tab w:val="clear" w:pos="9072"/>
              <w:tab w:val="clear" w:pos="10206"/>
              <w:tab w:val="left" w:pos="1560"/>
              <w:tab w:val="left" w:pos="5670"/>
              <w:tab w:val="left" w:pos="7088"/>
              <w:tab w:val="left" w:pos="8789"/>
            </w:tabs>
            <w:spacing w:before="0" w:line="192" w:lineRule="auto"/>
            <w:rPr>
              <w:rFonts w:ascii="Cairo" w:hAnsi="Cairo" w:cs="Cairo"/>
              <w:b/>
              <w:color w:val="auto"/>
              <w:sz w:val="17"/>
              <w:szCs w:val="17"/>
            </w:rPr>
          </w:pPr>
          <w:hyperlink r:id="rId3" w:history="1">
            <w:r w:rsidR="004B6A2B" w:rsidRPr="003F04A5">
              <w:rPr>
                <w:rStyle w:val="Hypertextovodkaz"/>
                <w:rFonts w:ascii="Cairo" w:hAnsi="Cairo" w:cs="Cairo"/>
                <w:b/>
                <w:color w:val="auto"/>
                <w:sz w:val="17"/>
                <w:szCs w:val="17"/>
                <w:u w:val="none"/>
              </w:rPr>
              <w:t>tiskove@eru.gov.cz</w:t>
            </w:r>
          </w:hyperlink>
        </w:p>
      </w:tc>
    </w:tr>
    <w:tr w:rsidR="004B6A2B" w:rsidRPr="003F04A5" w14:paraId="528492BA" w14:textId="77777777" w:rsidTr="007637D4">
      <w:trPr>
        <w:cantSplit/>
        <w:trHeight w:hRule="exact" w:val="238"/>
      </w:trPr>
      <w:tc>
        <w:tcPr>
          <w:tcW w:w="707" w:type="pct"/>
          <w:vMerge/>
        </w:tcPr>
        <w:p w14:paraId="39902C10" w14:textId="77777777" w:rsidR="004B6A2B" w:rsidRPr="003F04A5" w:rsidRDefault="004B6A2B" w:rsidP="004B6A2B">
          <w:pPr>
            <w:pStyle w:val="Zpat"/>
            <w:tabs>
              <w:tab w:val="clear" w:pos="567"/>
              <w:tab w:val="clear" w:pos="4536"/>
              <w:tab w:val="clear" w:pos="9072"/>
              <w:tab w:val="clear" w:pos="10206"/>
              <w:tab w:val="left" w:pos="1560"/>
              <w:tab w:val="left" w:pos="5670"/>
              <w:tab w:val="left" w:pos="7088"/>
              <w:tab w:val="left" w:pos="8789"/>
            </w:tabs>
            <w:spacing w:before="0" w:line="192" w:lineRule="auto"/>
            <w:rPr>
              <w:b/>
              <w:noProof/>
              <w:color w:val="23315F"/>
              <w:sz w:val="17"/>
              <w:szCs w:val="17"/>
            </w:rPr>
          </w:pPr>
        </w:p>
      </w:tc>
      <w:tc>
        <w:tcPr>
          <w:tcW w:w="1971" w:type="pct"/>
          <w:vAlign w:val="center"/>
        </w:tcPr>
        <w:p w14:paraId="6AF725D8" w14:textId="77777777" w:rsidR="004B6A2B" w:rsidRPr="003F04A5" w:rsidRDefault="004B6A2B" w:rsidP="004B6A2B">
          <w:pPr>
            <w:pStyle w:val="Zpat"/>
            <w:tabs>
              <w:tab w:val="clear" w:pos="567"/>
              <w:tab w:val="clear" w:pos="4536"/>
              <w:tab w:val="clear" w:pos="9072"/>
              <w:tab w:val="clear" w:pos="10206"/>
              <w:tab w:val="left" w:pos="1560"/>
              <w:tab w:val="left" w:pos="5670"/>
              <w:tab w:val="left" w:pos="7088"/>
              <w:tab w:val="left" w:pos="8789"/>
            </w:tabs>
            <w:spacing w:before="0" w:line="192" w:lineRule="auto"/>
            <w:rPr>
              <w:rFonts w:ascii="Cairo" w:hAnsi="Cairo" w:cs="Cairo"/>
              <w:b/>
              <w:color w:val="23315F"/>
              <w:sz w:val="17"/>
              <w:szCs w:val="17"/>
            </w:rPr>
          </w:pPr>
          <w:r w:rsidRPr="003F04A5">
            <w:rPr>
              <w:rFonts w:ascii="Cairo" w:hAnsi="Cairo" w:cs="Cairo"/>
              <w:b/>
              <w:color w:val="auto"/>
              <w:sz w:val="17"/>
              <w:szCs w:val="17"/>
            </w:rPr>
            <w:t>ID datové schránky ERÚ eeuaau7</w:t>
          </w:r>
        </w:p>
      </w:tc>
      <w:tc>
        <w:tcPr>
          <w:tcW w:w="704" w:type="pct"/>
          <w:vMerge/>
          <w:vAlign w:val="center"/>
        </w:tcPr>
        <w:p w14:paraId="2673CCFA" w14:textId="77777777" w:rsidR="004B6A2B" w:rsidRPr="003F04A5" w:rsidRDefault="004B6A2B" w:rsidP="004B6A2B">
          <w:pPr>
            <w:pStyle w:val="Zpat"/>
            <w:tabs>
              <w:tab w:val="clear" w:pos="567"/>
              <w:tab w:val="clear" w:pos="4536"/>
              <w:tab w:val="clear" w:pos="9072"/>
              <w:tab w:val="clear" w:pos="10206"/>
              <w:tab w:val="left" w:pos="1560"/>
              <w:tab w:val="left" w:pos="5670"/>
              <w:tab w:val="left" w:pos="7088"/>
              <w:tab w:val="left" w:pos="8789"/>
            </w:tabs>
            <w:spacing w:before="0" w:line="192" w:lineRule="auto"/>
            <w:rPr>
              <w:rFonts w:ascii="Cairo" w:hAnsi="Cairo" w:cs="Cairo"/>
              <w:b/>
              <w:color w:val="auto"/>
              <w:sz w:val="17"/>
              <w:szCs w:val="17"/>
            </w:rPr>
          </w:pPr>
        </w:p>
      </w:tc>
      <w:tc>
        <w:tcPr>
          <w:tcW w:w="1618" w:type="pct"/>
          <w:gridSpan w:val="2"/>
          <w:vAlign w:val="center"/>
        </w:tcPr>
        <w:p w14:paraId="438B4FE3" w14:textId="77777777" w:rsidR="004B6A2B" w:rsidRPr="003F04A5" w:rsidRDefault="004B6A2B" w:rsidP="004B6A2B">
          <w:pPr>
            <w:pStyle w:val="Zpat"/>
            <w:tabs>
              <w:tab w:val="clear" w:pos="567"/>
              <w:tab w:val="clear" w:pos="4536"/>
              <w:tab w:val="clear" w:pos="9072"/>
              <w:tab w:val="clear" w:pos="10206"/>
              <w:tab w:val="left" w:pos="1560"/>
              <w:tab w:val="left" w:pos="5670"/>
              <w:tab w:val="left" w:pos="7088"/>
              <w:tab w:val="left" w:pos="8789"/>
            </w:tabs>
            <w:spacing w:before="0" w:line="192" w:lineRule="auto"/>
            <w:rPr>
              <w:rFonts w:ascii="Cairo" w:hAnsi="Cairo" w:cs="Cairo"/>
              <w:b/>
              <w:color w:val="23315F"/>
              <w:sz w:val="17"/>
              <w:szCs w:val="17"/>
            </w:rPr>
          </w:pPr>
          <w:r w:rsidRPr="003F04A5">
            <w:rPr>
              <w:rFonts w:ascii="Cairo" w:hAnsi="Cairo" w:cs="Cairo"/>
              <w:b/>
              <w:color w:val="auto"/>
              <w:sz w:val="17"/>
              <w:szCs w:val="17"/>
            </w:rPr>
            <w:t>dislokované pracoviště ERÚ v</w:t>
          </w:r>
          <w:r>
            <w:rPr>
              <w:rFonts w:ascii="Cairo" w:hAnsi="Cairo" w:cs="Cairo"/>
              <w:b/>
              <w:color w:val="auto"/>
              <w:sz w:val="17"/>
              <w:szCs w:val="17"/>
            </w:rPr>
            <w:t> </w:t>
          </w:r>
          <w:r w:rsidRPr="003F04A5">
            <w:rPr>
              <w:rFonts w:ascii="Cairo" w:hAnsi="Cairo" w:cs="Cairo"/>
              <w:b/>
              <w:color w:val="auto"/>
              <w:sz w:val="17"/>
              <w:szCs w:val="17"/>
            </w:rPr>
            <w:t>Praze</w:t>
          </w:r>
        </w:p>
      </w:tc>
    </w:tr>
    <w:tr w:rsidR="004B6A2B" w:rsidRPr="003F04A5" w14:paraId="0D66B971" w14:textId="77777777" w:rsidTr="007637D4">
      <w:trPr>
        <w:cantSplit/>
        <w:trHeight w:hRule="exact" w:val="238"/>
      </w:trPr>
      <w:tc>
        <w:tcPr>
          <w:tcW w:w="707" w:type="pct"/>
          <w:vMerge/>
        </w:tcPr>
        <w:p w14:paraId="42FDCC8D" w14:textId="77777777" w:rsidR="004B6A2B" w:rsidRPr="003F04A5" w:rsidRDefault="004B6A2B" w:rsidP="004B6A2B">
          <w:pPr>
            <w:pStyle w:val="Zpat"/>
            <w:tabs>
              <w:tab w:val="clear" w:pos="567"/>
              <w:tab w:val="clear" w:pos="4536"/>
              <w:tab w:val="clear" w:pos="9072"/>
              <w:tab w:val="clear" w:pos="10206"/>
              <w:tab w:val="left" w:pos="1560"/>
              <w:tab w:val="left" w:pos="5670"/>
              <w:tab w:val="left" w:pos="7088"/>
              <w:tab w:val="left" w:pos="8789"/>
            </w:tabs>
            <w:spacing w:before="0" w:line="192" w:lineRule="auto"/>
            <w:rPr>
              <w:b/>
              <w:noProof/>
              <w:color w:val="23315F"/>
              <w:sz w:val="17"/>
              <w:szCs w:val="17"/>
            </w:rPr>
          </w:pPr>
        </w:p>
      </w:tc>
      <w:tc>
        <w:tcPr>
          <w:tcW w:w="1971" w:type="pct"/>
          <w:vAlign w:val="center"/>
        </w:tcPr>
        <w:p w14:paraId="1D9D150B" w14:textId="77777777" w:rsidR="004B6A2B" w:rsidRPr="003F04A5" w:rsidRDefault="004B6A2B" w:rsidP="004B6A2B">
          <w:pPr>
            <w:pStyle w:val="Zpat"/>
            <w:tabs>
              <w:tab w:val="clear" w:pos="567"/>
              <w:tab w:val="clear" w:pos="4536"/>
              <w:tab w:val="clear" w:pos="9072"/>
              <w:tab w:val="clear" w:pos="10206"/>
              <w:tab w:val="left" w:pos="1560"/>
              <w:tab w:val="left" w:pos="5670"/>
              <w:tab w:val="left" w:pos="7088"/>
              <w:tab w:val="left" w:pos="8789"/>
            </w:tabs>
            <w:spacing w:before="0" w:line="192" w:lineRule="auto"/>
            <w:rPr>
              <w:rFonts w:ascii="Cairo" w:hAnsi="Cairo" w:cs="Cairo"/>
              <w:b/>
              <w:color w:val="23315F"/>
              <w:sz w:val="17"/>
              <w:szCs w:val="17"/>
            </w:rPr>
          </w:pPr>
          <w:r w:rsidRPr="003F04A5">
            <w:rPr>
              <w:rFonts w:ascii="Cairo" w:hAnsi="Cairo" w:cs="Cairo"/>
              <w:b/>
              <w:color w:val="23315F"/>
              <w:sz w:val="17"/>
              <w:szCs w:val="17"/>
            </w:rPr>
            <w:t>eru.gov.cz</w:t>
          </w:r>
        </w:p>
      </w:tc>
      <w:tc>
        <w:tcPr>
          <w:tcW w:w="704" w:type="pct"/>
          <w:vMerge/>
          <w:vAlign w:val="center"/>
        </w:tcPr>
        <w:p w14:paraId="2E3CF5FA" w14:textId="77777777" w:rsidR="004B6A2B" w:rsidRPr="003F04A5" w:rsidRDefault="004B6A2B" w:rsidP="004B6A2B">
          <w:pPr>
            <w:pStyle w:val="Zpat"/>
            <w:tabs>
              <w:tab w:val="clear" w:pos="567"/>
              <w:tab w:val="clear" w:pos="4536"/>
              <w:tab w:val="clear" w:pos="9072"/>
              <w:tab w:val="clear" w:pos="10206"/>
              <w:tab w:val="left" w:pos="1560"/>
              <w:tab w:val="left" w:pos="5670"/>
              <w:tab w:val="left" w:pos="7088"/>
              <w:tab w:val="left" w:pos="8789"/>
            </w:tabs>
            <w:spacing w:before="0" w:line="192" w:lineRule="auto"/>
            <w:rPr>
              <w:rFonts w:ascii="Cairo" w:hAnsi="Cairo" w:cs="Cairo"/>
              <w:b/>
              <w:color w:val="auto"/>
              <w:sz w:val="17"/>
              <w:szCs w:val="17"/>
            </w:rPr>
          </w:pPr>
        </w:p>
      </w:tc>
      <w:tc>
        <w:tcPr>
          <w:tcW w:w="1618" w:type="pct"/>
          <w:gridSpan w:val="2"/>
          <w:vAlign w:val="center"/>
        </w:tcPr>
        <w:p w14:paraId="73B54D63" w14:textId="77777777" w:rsidR="004B6A2B" w:rsidRPr="003F04A5" w:rsidRDefault="004B6A2B" w:rsidP="004B6A2B">
          <w:pPr>
            <w:pStyle w:val="Zpat"/>
            <w:tabs>
              <w:tab w:val="clear" w:pos="567"/>
              <w:tab w:val="clear" w:pos="4536"/>
              <w:tab w:val="clear" w:pos="9072"/>
              <w:tab w:val="clear" w:pos="10206"/>
              <w:tab w:val="left" w:pos="1560"/>
              <w:tab w:val="left" w:pos="5670"/>
              <w:tab w:val="left" w:pos="7088"/>
              <w:tab w:val="left" w:pos="8789"/>
            </w:tabs>
            <w:spacing w:before="0" w:line="156" w:lineRule="auto"/>
            <w:rPr>
              <w:rFonts w:ascii="Cairo" w:hAnsi="Cairo" w:cs="Cairo"/>
              <w:b/>
              <w:color w:val="23315F"/>
              <w:sz w:val="17"/>
              <w:szCs w:val="17"/>
            </w:rPr>
          </w:pPr>
          <w:r w:rsidRPr="003F04A5">
            <w:rPr>
              <w:rFonts w:ascii="Cairo" w:hAnsi="Cairo" w:cs="Cairo"/>
              <w:b/>
              <w:color w:val="auto"/>
              <w:sz w:val="17"/>
              <w:szCs w:val="17"/>
            </w:rPr>
            <w:t>Jankovcova 1566/2B, 170 00 Praha 7</w:t>
          </w:r>
        </w:p>
      </w:tc>
    </w:tr>
  </w:tbl>
  <w:p w14:paraId="38E4DBE0" w14:textId="77777777" w:rsidR="00B84FE2" w:rsidRDefault="00B84FE2" w:rsidP="00B84FE2">
    <w:pPr>
      <w:pStyle w:val="Zpat"/>
    </w:pPr>
  </w:p>
  <w:p w14:paraId="3ED3E037" w14:textId="77777777" w:rsidR="00B84FE2" w:rsidRPr="00B84FE2" w:rsidRDefault="00B84FE2" w:rsidP="00B84FE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1838C7" w14:textId="77777777" w:rsidR="00A2609E" w:rsidRDefault="00A2609E" w:rsidP="006928DE">
      <w:pPr>
        <w:spacing w:after="0" w:line="240" w:lineRule="auto"/>
      </w:pPr>
      <w:r>
        <w:separator/>
      </w:r>
    </w:p>
    <w:p w14:paraId="1C470D47" w14:textId="77777777" w:rsidR="00A2609E" w:rsidRDefault="00A2609E"/>
  </w:footnote>
  <w:footnote w:type="continuationSeparator" w:id="0">
    <w:p w14:paraId="44905C3B" w14:textId="77777777" w:rsidR="00A2609E" w:rsidRDefault="00A2609E" w:rsidP="006928DE">
      <w:pPr>
        <w:spacing w:after="0" w:line="240" w:lineRule="auto"/>
      </w:pPr>
      <w:r>
        <w:continuationSeparator/>
      </w:r>
    </w:p>
    <w:p w14:paraId="712F1913" w14:textId="77777777" w:rsidR="00A2609E" w:rsidRDefault="00A2609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5BB1FB" w14:textId="77777777" w:rsidR="00B84FE2" w:rsidRDefault="00B84FE2" w:rsidP="00BF757E">
    <w:pPr>
      <w:pStyle w:val="Zhlav"/>
      <w:tabs>
        <w:tab w:val="clear" w:pos="567"/>
        <w:tab w:val="clear" w:pos="4536"/>
        <w:tab w:val="clear" w:pos="9072"/>
        <w:tab w:val="clear" w:pos="10206"/>
      </w:tabs>
    </w:pPr>
    <w:r>
      <w:rPr>
        <w:noProof/>
      </w:rPr>
      <w:drawing>
        <wp:anchor distT="0" distB="0" distL="114300" distR="114300" simplePos="0" relativeHeight="251701760" behindDoc="0" locked="0" layoutInCell="1" allowOverlap="1" wp14:anchorId="02B06052" wp14:editId="436BC9A2">
          <wp:simplePos x="0" y="0"/>
          <wp:positionH relativeFrom="page">
            <wp:posOffset>540385</wp:posOffset>
          </wp:positionH>
          <wp:positionV relativeFrom="page">
            <wp:posOffset>360045</wp:posOffset>
          </wp:positionV>
          <wp:extent cx="1800000" cy="597600"/>
          <wp:effectExtent l="0" t="0" r="0" b="0"/>
          <wp:wrapNone/>
          <wp:docPr id="91" name="Obrázek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RU_logo_celé_bez ochranne zony.png"/>
                  <pic:cNvPicPr/>
                </pic:nvPicPr>
                <pic:blipFill>
                  <a:blip r:embed="rId1">
                    <a:extLst>
                      <a:ext uri="{28A0092B-C50C-407E-A947-70E740481C1C}">
                        <a14:useLocalDpi xmlns:a14="http://schemas.microsoft.com/office/drawing/2010/main" val="0"/>
                      </a:ext>
                    </a:extLst>
                  </a:blip>
                  <a:stretch>
                    <a:fillRect/>
                  </a:stretch>
                </pic:blipFill>
                <pic:spPr>
                  <a:xfrm>
                    <a:off x="0" y="0"/>
                    <a:ext cx="1800000" cy="5976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6661DA" w14:textId="77777777" w:rsidR="002C42C1" w:rsidRDefault="002C42C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3.75pt;height:6pt" o:bullet="t">
        <v:imagedata r:id="rId1" o:title="Datový zdroj 256"/>
      </v:shape>
    </w:pict>
  </w:numPicBullet>
  <w:abstractNum w:abstractNumId="0" w15:restartNumberingAfterBreak="0">
    <w:nsid w:val="0D2A4381"/>
    <w:multiLevelType w:val="hybridMultilevel"/>
    <w:tmpl w:val="5942AA94"/>
    <w:lvl w:ilvl="0" w:tplc="023406E2">
      <w:numFmt w:val="bullet"/>
      <w:lvlText w:val="-"/>
      <w:lvlJc w:val="left"/>
      <w:pPr>
        <w:ind w:left="720" w:hanging="360"/>
      </w:pPr>
      <w:rPr>
        <w:rFonts w:ascii="Calibri" w:eastAsia="Calibri" w:hAnsi="Calibri"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 w15:restartNumberingAfterBreak="0">
    <w:nsid w:val="0DE53D86"/>
    <w:multiLevelType w:val="hybridMultilevel"/>
    <w:tmpl w:val="3C201F88"/>
    <w:lvl w:ilvl="0" w:tplc="1DAE11F8">
      <w:start w:val="1"/>
      <w:numFmt w:val="bullet"/>
      <w:pStyle w:val="Odrkypky"/>
      <w:lvlText w:val=""/>
      <w:lvlPicBulletId w:val="0"/>
      <w:lvlJc w:val="left"/>
      <w:pPr>
        <w:ind w:left="3193" w:hanging="360"/>
      </w:pPr>
      <w:rPr>
        <w:rFonts w:ascii="Symbol" w:hAnsi="Symbol" w:hint="default"/>
        <w:color w:val="auto"/>
      </w:rPr>
    </w:lvl>
    <w:lvl w:ilvl="1" w:tplc="FFFFFFFF">
      <w:start w:val="1"/>
      <w:numFmt w:val="bullet"/>
      <w:lvlText w:val="o"/>
      <w:lvlJc w:val="left"/>
      <w:pPr>
        <w:ind w:left="3913" w:hanging="360"/>
      </w:pPr>
      <w:rPr>
        <w:rFonts w:ascii="Courier New" w:hAnsi="Courier New" w:cs="Courier New" w:hint="default"/>
      </w:rPr>
    </w:lvl>
    <w:lvl w:ilvl="2" w:tplc="FFFFFFFF" w:tentative="1">
      <w:start w:val="1"/>
      <w:numFmt w:val="bullet"/>
      <w:lvlText w:val=""/>
      <w:lvlJc w:val="left"/>
      <w:pPr>
        <w:ind w:left="4633" w:hanging="360"/>
      </w:pPr>
      <w:rPr>
        <w:rFonts w:ascii="Wingdings" w:hAnsi="Wingdings" w:hint="default"/>
      </w:rPr>
    </w:lvl>
    <w:lvl w:ilvl="3" w:tplc="FFFFFFFF" w:tentative="1">
      <w:start w:val="1"/>
      <w:numFmt w:val="bullet"/>
      <w:lvlText w:val=""/>
      <w:lvlJc w:val="left"/>
      <w:pPr>
        <w:ind w:left="5353" w:hanging="360"/>
      </w:pPr>
      <w:rPr>
        <w:rFonts w:ascii="Symbol" w:hAnsi="Symbol" w:hint="default"/>
      </w:rPr>
    </w:lvl>
    <w:lvl w:ilvl="4" w:tplc="FFFFFFFF" w:tentative="1">
      <w:start w:val="1"/>
      <w:numFmt w:val="bullet"/>
      <w:lvlText w:val="o"/>
      <w:lvlJc w:val="left"/>
      <w:pPr>
        <w:ind w:left="6073" w:hanging="360"/>
      </w:pPr>
      <w:rPr>
        <w:rFonts w:ascii="Courier New" w:hAnsi="Courier New" w:cs="Courier New" w:hint="default"/>
      </w:rPr>
    </w:lvl>
    <w:lvl w:ilvl="5" w:tplc="FFFFFFFF" w:tentative="1">
      <w:start w:val="1"/>
      <w:numFmt w:val="bullet"/>
      <w:lvlText w:val=""/>
      <w:lvlJc w:val="left"/>
      <w:pPr>
        <w:ind w:left="6793" w:hanging="360"/>
      </w:pPr>
      <w:rPr>
        <w:rFonts w:ascii="Wingdings" w:hAnsi="Wingdings" w:hint="default"/>
      </w:rPr>
    </w:lvl>
    <w:lvl w:ilvl="6" w:tplc="FFFFFFFF" w:tentative="1">
      <w:start w:val="1"/>
      <w:numFmt w:val="bullet"/>
      <w:lvlText w:val=""/>
      <w:lvlJc w:val="left"/>
      <w:pPr>
        <w:ind w:left="7513" w:hanging="360"/>
      </w:pPr>
      <w:rPr>
        <w:rFonts w:ascii="Symbol" w:hAnsi="Symbol" w:hint="default"/>
      </w:rPr>
    </w:lvl>
    <w:lvl w:ilvl="7" w:tplc="FFFFFFFF" w:tentative="1">
      <w:start w:val="1"/>
      <w:numFmt w:val="bullet"/>
      <w:lvlText w:val="o"/>
      <w:lvlJc w:val="left"/>
      <w:pPr>
        <w:ind w:left="8233" w:hanging="360"/>
      </w:pPr>
      <w:rPr>
        <w:rFonts w:ascii="Courier New" w:hAnsi="Courier New" w:cs="Courier New" w:hint="default"/>
      </w:rPr>
    </w:lvl>
    <w:lvl w:ilvl="8" w:tplc="FFFFFFFF" w:tentative="1">
      <w:start w:val="1"/>
      <w:numFmt w:val="bullet"/>
      <w:lvlText w:val=""/>
      <w:lvlJc w:val="left"/>
      <w:pPr>
        <w:ind w:left="8953" w:hanging="360"/>
      </w:pPr>
      <w:rPr>
        <w:rFonts w:ascii="Wingdings" w:hAnsi="Wingdings" w:hint="default"/>
      </w:rPr>
    </w:lvl>
  </w:abstractNum>
  <w:abstractNum w:abstractNumId="2" w15:restartNumberingAfterBreak="0">
    <w:nsid w:val="23DA0F17"/>
    <w:multiLevelType w:val="multilevel"/>
    <w:tmpl w:val="381AC3E8"/>
    <w:lvl w:ilvl="0">
      <w:start w:val="1"/>
      <w:numFmt w:val="decimal"/>
      <w:lvlText w:val="%1"/>
      <w:lvlJc w:val="left"/>
      <w:pPr>
        <w:tabs>
          <w:tab w:val="num" w:pos="709"/>
        </w:tabs>
        <w:ind w:left="0" w:firstLine="0"/>
      </w:pPr>
      <w:rPr>
        <w:rFonts w:ascii="Arial" w:hAnsi="Arial" w:hint="default"/>
        <w:b/>
        <w:i w:val="0"/>
        <w:color w:val="23315F" w:themeColor="text2"/>
        <w:sz w:val="32"/>
      </w:rPr>
    </w:lvl>
    <w:lvl w:ilvl="1">
      <w:start w:val="1"/>
      <w:numFmt w:val="decimal"/>
      <w:lvlText w:val="%1.%2"/>
      <w:lvlJc w:val="left"/>
      <w:pPr>
        <w:tabs>
          <w:tab w:val="num" w:pos="709"/>
        </w:tabs>
        <w:ind w:left="0" w:firstLine="0"/>
      </w:pPr>
      <w:rPr>
        <w:rFonts w:ascii="Arial" w:hAnsi="Arial" w:hint="default"/>
        <w:b/>
        <w:i w:val="0"/>
        <w:color w:val="23315F" w:themeColor="text2"/>
        <w:sz w:val="28"/>
      </w:rPr>
    </w:lvl>
    <w:lvl w:ilvl="2">
      <w:start w:val="1"/>
      <w:numFmt w:val="decimal"/>
      <w:lvlText w:val="%1.%2.%3"/>
      <w:lvlJc w:val="left"/>
      <w:pPr>
        <w:tabs>
          <w:tab w:val="num" w:pos="709"/>
        </w:tabs>
        <w:ind w:left="0" w:firstLine="0"/>
      </w:pPr>
      <w:rPr>
        <w:rFonts w:ascii="Arial" w:hAnsi="Arial" w:hint="default"/>
        <w:b/>
        <w:i w:val="0"/>
        <w:color w:val="23315F" w:themeColor="accent1"/>
        <w:sz w:val="24"/>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3" w15:restartNumberingAfterBreak="0">
    <w:nsid w:val="4996453E"/>
    <w:multiLevelType w:val="multilevel"/>
    <w:tmpl w:val="3C201F88"/>
    <w:lvl w:ilvl="0">
      <w:start w:val="1"/>
      <w:numFmt w:val="bullet"/>
      <w:lvlText w:val=""/>
      <w:lvlPicBulletId w:val="0"/>
      <w:lvlJc w:val="left"/>
      <w:pPr>
        <w:ind w:left="3193" w:hanging="360"/>
      </w:pPr>
      <w:rPr>
        <w:rFonts w:ascii="Symbol" w:hAnsi="Symbol" w:hint="default"/>
        <w:color w:val="auto"/>
      </w:rPr>
    </w:lvl>
    <w:lvl w:ilvl="1">
      <w:start w:val="1"/>
      <w:numFmt w:val="bullet"/>
      <w:lvlText w:val="o"/>
      <w:lvlJc w:val="left"/>
      <w:pPr>
        <w:ind w:left="3913" w:hanging="360"/>
      </w:pPr>
      <w:rPr>
        <w:rFonts w:ascii="Courier New" w:hAnsi="Courier New" w:cs="Courier New" w:hint="default"/>
      </w:rPr>
    </w:lvl>
    <w:lvl w:ilvl="2">
      <w:start w:val="1"/>
      <w:numFmt w:val="bullet"/>
      <w:lvlText w:val=""/>
      <w:lvlJc w:val="left"/>
      <w:pPr>
        <w:ind w:left="4633" w:hanging="360"/>
      </w:pPr>
      <w:rPr>
        <w:rFonts w:ascii="Wingdings" w:hAnsi="Wingdings" w:hint="default"/>
      </w:rPr>
    </w:lvl>
    <w:lvl w:ilvl="3">
      <w:start w:val="1"/>
      <w:numFmt w:val="bullet"/>
      <w:lvlText w:val=""/>
      <w:lvlJc w:val="left"/>
      <w:pPr>
        <w:ind w:left="5353" w:hanging="360"/>
      </w:pPr>
      <w:rPr>
        <w:rFonts w:ascii="Symbol" w:hAnsi="Symbol" w:hint="default"/>
      </w:rPr>
    </w:lvl>
    <w:lvl w:ilvl="4">
      <w:start w:val="1"/>
      <w:numFmt w:val="bullet"/>
      <w:lvlText w:val="o"/>
      <w:lvlJc w:val="left"/>
      <w:pPr>
        <w:ind w:left="6073" w:hanging="360"/>
      </w:pPr>
      <w:rPr>
        <w:rFonts w:ascii="Courier New" w:hAnsi="Courier New" w:cs="Courier New" w:hint="default"/>
      </w:rPr>
    </w:lvl>
    <w:lvl w:ilvl="5">
      <w:start w:val="1"/>
      <w:numFmt w:val="bullet"/>
      <w:lvlText w:val=""/>
      <w:lvlJc w:val="left"/>
      <w:pPr>
        <w:ind w:left="6793" w:hanging="360"/>
      </w:pPr>
      <w:rPr>
        <w:rFonts w:ascii="Wingdings" w:hAnsi="Wingdings" w:hint="default"/>
      </w:rPr>
    </w:lvl>
    <w:lvl w:ilvl="6">
      <w:start w:val="1"/>
      <w:numFmt w:val="bullet"/>
      <w:lvlText w:val=""/>
      <w:lvlJc w:val="left"/>
      <w:pPr>
        <w:ind w:left="7513" w:hanging="360"/>
      </w:pPr>
      <w:rPr>
        <w:rFonts w:ascii="Symbol" w:hAnsi="Symbol" w:hint="default"/>
      </w:rPr>
    </w:lvl>
    <w:lvl w:ilvl="7">
      <w:start w:val="1"/>
      <w:numFmt w:val="bullet"/>
      <w:lvlText w:val="o"/>
      <w:lvlJc w:val="left"/>
      <w:pPr>
        <w:ind w:left="8233" w:hanging="360"/>
      </w:pPr>
      <w:rPr>
        <w:rFonts w:ascii="Courier New" w:hAnsi="Courier New" w:cs="Courier New" w:hint="default"/>
      </w:rPr>
    </w:lvl>
    <w:lvl w:ilvl="8">
      <w:start w:val="1"/>
      <w:numFmt w:val="bullet"/>
      <w:lvlText w:val=""/>
      <w:lvlJc w:val="left"/>
      <w:pPr>
        <w:ind w:left="8953" w:hanging="360"/>
      </w:pPr>
      <w:rPr>
        <w:rFonts w:ascii="Wingdings" w:hAnsi="Wingdings" w:hint="default"/>
      </w:rPr>
    </w:lvl>
  </w:abstractNum>
  <w:abstractNum w:abstractNumId="4" w15:restartNumberingAfterBreak="0">
    <w:nsid w:val="4B1E03B6"/>
    <w:multiLevelType w:val="hybridMultilevel"/>
    <w:tmpl w:val="591E4812"/>
    <w:lvl w:ilvl="0" w:tplc="BACA587E">
      <w:start w:val="622"/>
      <w:numFmt w:val="bullet"/>
      <w:lvlText w:val="-"/>
      <w:lvlJc w:val="left"/>
      <w:pPr>
        <w:ind w:left="720" w:hanging="360"/>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4B327924"/>
    <w:multiLevelType w:val="hybridMultilevel"/>
    <w:tmpl w:val="6C9AADA4"/>
    <w:lvl w:ilvl="0" w:tplc="4C2CB78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6FDF1E8C"/>
    <w:multiLevelType w:val="hybridMultilevel"/>
    <w:tmpl w:val="7A10303E"/>
    <w:lvl w:ilvl="0" w:tplc="3B1AD16A">
      <w:start w:val="1"/>
      <w:numFmt w:val="bullet"/>
      <w:lvlText w:val="-"/>
      <w:lvlJc w:val="left"/>
      <w:pPr>
        <w:ind w:left="1080" w:hanging="360"/>
      </w:pPr>
      <w:rPr>
        <w:rFonts w:ascii="Calibri" w:eastAsia="Calibri" w:hAnsi="Calibri" w:cs="Calibri" w:hint="default"/>
        <w:b/>
      </w:rPr>
    </w:lvl>
    <w:lvl w:ilvl="1" w:tplc="04050003">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start w:val="1"/>
      <w:numFmt w:val="bullet"/>
      <w:lvlText w:val="o"/>
      <w:lvlJc w:val="left"/>
      <w:pPr>
        <w:ind w:left="3960" w:hanging="360"/>
      </w:pPr>
      <w:rPr>
        <w:rFonts w:ascii="Courier New" w:hAnsi="Courier New" w:cs="Courier New" w:hint="default"/>
      </w:rPr>
    </w:lvl>
    <w:lvl w:ilvl="5" w:tplc="04050005">
      <w:start w:val="1"/>
      <w:numFmt w:val="bullet"/>
      <w:lvlText w:val=""/>
      <w:lvlJc w:val="left"/>
      <w:pPr>
        <w:ind w:left="4680" w:hanging="360"/>
      </w:pPr>
      <w:rPr>
        <w:rFonts w:ascii="Wingdings" w:hAnsi="Wingdings" w:hint="default"/>
      </w:rPr>
    </w:lvl>
    <w:lvl w:ilvl="6" w:tplc="04050001">
      <w:start w:val="1"/>
      <w:numFmt w:val="bullet"/>
      <w:lvlText w:val=""/>
      <w:lvlJc w:val="left"/>
      <w:pPr>
        <w:ind w:left="5400" w:hanging="360"/>
      </w:pPr>
      <w:rPr>
        <w:rFonts w:ascii="Symbol" w:hAnsi="Symbol" w:hint="default"/>
      </w:rPr>
    </w:lvl>
    <w:lvl w:ilvl="7" w:tplc="04050003">
      <w:start w:val="1"/>
      <w:numFmt w:val="bullet"/>
      <w:lvlText w:val="o"/>
      <w:lvlJc w:val="left"/>
      <w:pPr>
        <w:ind w:left="6120" w:hanging="360"/>
      </w:pPr>
      <w:rPr>
        <w:rFonts w:ascii="Courier New" w:hAnsi="Courier New" w:cs="Courier New" w:hint="default"/>
      </w:rPr>
    </w:lvl>
    <w:lvl w:ilvl="8" w:tplc="04050005">
      <w:start w:val="1"/>
      <w:numFmt w:val="bullet"/>
      <w:lvlText w:val=""/>
      <w:lvlJc w:val="left"/>
      <w:pPr>
        <w:ind w:left="6840" w:hanging="360"/>
      </w:pPr>
      <w:rPr>
        <w:rFonts w:ascii="Wingdings" w:hAnsi="Wingdings" w:hint="default"/>
      </w:rPr>
    </w:lvl>
  </w:abstractNum>
  <w:abstractNum w:abstractNumId="7" w15:restartNumberingAfterBreak="0">
    <w:nsid w:val="724926D6"/>
    <w:multiLevelType w:val="multilevel"/>
    <w:tmpl w:val="DD3E42E0"/>
    <w:lvl w:ilvl="0">
      <w:start w:val="1"/>
      <w:numFmt w:val="lowerLetter"/>
      <w:pStyle w:val="Odrkypsmeno"/>
      <w:lvlText w:val="%1)"/>
      <w:lvlJc w:val="left"/>
      <w:pPr>
        <w:ind w:left="425" w:hanging="425"/>
      </w:pPr>
      <w:rPr>
        <w:rFonts w:ascii="Arial" w:hAnsi="Arial" w:hint="default"/>
        <w:b/>
        <w:i w:val="0"/>
        <w:color w:val="233060"/>
        <w:sz w:val="22"/>
        <w:u w:val="none"/>
      </w:rPr>
    </w:lvl>
    <w:lvl w:ilvl="1">
      <w:start w:val="1"/>
      <w:numFmt w:val="lowerLetter"/>
      <w:lvlText w:val="%2)"/>
      <w:lvlJc w:val="left"/>
      <w:pPr>
        <w:ind w:left="850" w:hanging="425"/>
      </w:pPr>
      <w:rPr>
        <w:rFonts w:asciiTheme="minorHAnsi" w:hAnsiTheme="minorHAnsi" w:hint="default"/>
        <w:b w:val="0"/>
        <w:i w:val="0"/>
        <w:color w:val="233060"/>
        <w:sz w:val="22"/>
      </w:rPr>
    </w:lvl>
    <w:lvl w:ilvl="2">
      <w:start w:val="1"/>
      <w:numFmt w:val="lowerLetter"/>
      <w:lvlText w:val="%3)"/>
      <w:lvlJc w:val="right"/>
      <w:pPr>
        <w:ind w:left="1275" w:hanging="425"/>
      </w:pPr>
      <w:rPr>
        <w:rFonts w:asciiTheme="minorHAnsi" w:hAnsiTheme="minorHAnsi" w:hint="default"/>
        <w:b w:val="0"/>
        <w:i w:val="0"/>
        <w:color w:val="233060"/>
        <w:sz w:val="22"/>
      </w:rPr>
    </w:lvl>
    <w:lvl w:ilvl="3">
      <w:start w:val="1"/>
      <w:numFmt w:val="lowerLetter"/>
      <w:lvlText w:val="%4)"/>
      <w:lvlJc w:val="left"/>
      <w:pPr>
        <w:ind w:left="1700" w:hanging="425"/>
      </w:pPr>
      <w:rPr>
        <w:rFonts w:asciiTheme="minorHAnsi" w:hAnsiTheme="minorHAnsi" w:hint="default"/>
        <w:b w:val="0"/>
        <w:i w:val="0"/>
        <w:color w:val="233060"/>
        <w:sz w:val="22"/>
      </w:rPr>
    </w:lvl>
    <w:lvl w:ilvl="4">
      <w:start w:val="1"/>
      <w:numFmt w:val="lowerLetter"/>
      <w:lvlText w:val="%5."/>
      <w:lvlJc w:val="left"/>
      <w:pPr>
        <w:ind w:left="2125" w:hanging="425"/>
      </w:pPr>
      <w:rPr>
        <w:rFonts w:hint="default"/>
      </w:rPr>
    </w:lvl>
    <w:lvl w:ilvl="5">
      <w:start w:val="1"/>
      <w:numFmt w:val="lowerRoman"/>
      <w:lvlText w:val="%6."/>
      <w:lvlJc w:val="righ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right"/>
      <w:pPr>
        <w:ind w:left="3825" w:hanging="425"/>
      </w:pPr>
      <w:rPr>
        <w:rFonts w:hint="default"/>
      </w:rPr>
    </w:lvl>
  </w:abstractNum>
  <w:abstractNum w:abstractNumId="8" w15:restartNumberingAfterBreak="0">
    <w:nsid w:val="7C895B12"/>
    <w:multiLevelType w:val="hybridMultilevel"/>
    <w:tmpl w:val="ED3CBC50"/>
    <w:lvl w:ilvl="0" w:tplc="BAFCD654">
      <w:start w:val="1"/>
      <w:numFmt w:val="decimal"/>
      <w:pStyle w:val="Odrkyslo"/>
      <w:lvlText w:val="%1)"/>
      <w:lvlJc w:val="left"/>
      <w:pPr>
        <w:ind w:left="360" w:hanging="360"/>
      </w:pPr>
      <w:rPr>
        <w:rFonts w:ascii="Arial" w:hAnsi="Arial" w:hint="default"/>
        <w:b/>
        <w:i w:val="0"/>
        <w:color w:val="233060"/>
        <w:sz w:val="22"/>
        <w:u w:val="none"/>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2"/>
  </w:num>
  <w:num w:numId="2">
    <w:abstractNumId w:val="2"/>
  </w:num>
  <w:num w:numId="3">
    <w:abstractNumId w:val="2"/>
  </w:num>
  <w:num w:numId="4">
    <w:abstractNumId w:val="2"/>
  </w:num>
  <w:num w:numId="5">
    <w:abstractNumId w:val="2"/>
  </w:num>
  <w:num w:numId="6">
    <w:abstractNumId w:val="2"/>
  </w:num>
  <w:num w:numId="7">
    <w:abstractNumId w:val="1"/>
  </w:num>
  <w:num w:numId="8">
    <w:abstractNumId w:val="5"/>
  </w:num>
  <w:num w:numId="9">
    <w:abstractNumId w:val="8"/>
  </w:num>
  <w:num w:numId="10">
    <w:abstractNumId w:val="7"/>
  </w:num>
  <w:num w:numId="11">
    <w:abstractNumId w:val="3"/>
  </w:num>
  <w:num w:numId="12">
    <w:abstractNumId w:val="6"/>
  </w:num>
  <w:num w:numId="13">
    <w:abstractNumId w:val="4"/>
  </w:num>
  <w:num w:numId="14">
    <w:abstractNumId w:val="0"/>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9"/>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57E"/>
    <w:rsid w:val="000025C8"/>
    <w:rsid w:val="00004664"/>
    <w:rsid w:val="0001107C"/>
    <w:rsid w:val="00011983"/>
    <w:rsid w:val="00012AD9"/>
    <w:rsid w:val="0001541E"/>
    <w:rsid w:val="000218CC"/>
    <w:rsid w:val="0002339C"/>
    <w:rsid w:val="000315FF"/>
    <w:rsid w:val="000331BF"/>
    <w:rsid w:val="00045824"/>
    <w:rsid w:val="00047AC2"/>
    <w:rsid w:val="000508BF"/>
    <w:rsid w:val="00051C07"/>
    <w:rsid w:val="00051C7F"/>
    <w:rsid w:val="000571CB"/>
    <w:rsid w:val="00061037"/>
    <w:rsid w:val="00061FFD"/>
    <w:rsid w:val="0006423F"/>
    <w:rsid w:val="00064B30"/>
    <w:rsid w:val="000650B6"/>
    <w:rsid w:val="00071182"/>
    <w:rsid w:val="00072105"/>
    <w:rsid w:val="00075E41"/>
    <w:rsid w:val="0008017F"/>
    <w:rsid w:val="0008406D"/>
    <w:rsid w:val="00085D46"/>
    <w:rsid w:val="00087A8B"/>
    <w:rsid w:val="000A084F"/>
    <w:rsid w:val="000B1CDC"/>
    <w:rsid w:val="000B552E"/>
    <w:rsid w:val="000C173C"/>
    <w:rsid w:val="000C616C"/>
    <w:rsid w:val="000C6303"/>
    <w:rsid w:val="000C7882"/>
    <w:rsid w:val="000D6B86"/>
    <w:rsid w:val="000E3943"/>
    <w:rsid w:val="000E4ADC"/>
    <w:rsid w:val="000F5202"/>
    <w:rsid w:val="000F75D7"/>
    <w:rsid w:val="000F7C3A"/>
    <w:rsid w:val="00100B9F"/>
    <w:rsid w:val="001031B7"/>
    <w:rsid w:val="0010416A"/>
    <w:rsid w:val="00104721"/>
    <w:rsid w:val="00107692"/>
    <w:rsid w:val="00111118"/>
    <w:rsid w:val="0011469C"/>
    <w:rsid w:val="00114B4B"/>
    <w:rsid w:val="001164A2"/>
    <w:rsid w:val="001211F8"/>
    <w:rsid w:val="00122FE1"/>
    <w:rsid w:val="001335DD"/>
    <w:rsid w:val="001336B6"/>
    <w:rsid w:val="00133CCE"/>
    <w:rsid w:val="00134245"/>
    <w:rsid w:val="00134803"/>
    <w:rsid w:val="00135878"/>
    <w:rsid w:val="00136F3D"/>
    <w:rsid w:val="00140EFC"/>
    <w:rsid w:val="00142183"/>
    <w:rsid w:val="00142C99"/>
    <w:rsid w:val="00145076"/>
    <w:rsid w:val="00145122"/>
    <w:rsid w:val="00145D59"/>
    <w:rsid w:val="00145FAB"/>
    <w:rsid w:val="001543AC"/>
    <w:rsid w:val="0015635A"/>
    <w:rsid w:val="00166498"/>
    <w:rsid w:val="00166789"/>
    <w:rsid w:val="001732A2"/>
    <w:rsid w:val="00176D4C"/>
    <w:rsid w:val="00177350"/>
    <w:rsid w:val="0018545A"/>
    <w:rsid w:val="0018757B"/>
    <w:rsid w:val="00192873"/>
    <w:rsid w:val="00193AA8"/>
    <w:rsid w:val="001951DF"/>
    <w:rsid w:val="001973B6"/>
    <w:rsid w:val="001976B6"/>
    <w:rsid w:val="001A518B"/>
    <w:rsid w:val="001B0634"/>
    <w:rsid w:val="001B0E86"/>
    <w:rsid w:val="001B2626"/>
    <w:rsid w:val="001B5017"/>
    <w:rsid w:val="001B5B5F"/>
    <w:rsid w:val="001C2B90"/>
    <w:rsid w:val="001C2BE8"/>
    <w:rsid w:val="001C592E"/>
    <w:rsid w:val="001C6B94"/>
    <w:rsid w:val="001D056A"/>
    <w:rsid w:val="001D568D"/>
    <w:rsid w:val="001E0ABD"/>
    <w:rsid w:val="001F51D6"/>
    <w:rsid w:val="00205AEB"/>
    <w:rsid w:val="002204EA"/>
    <w:rsid w:val="00225848"/>
    <w:rsid w:val="00225DEF"/>
    <w:rsid w:val="00226D87"/>
    <w:rsid w:val="00227765"/>
    <w:rsid w:val="00227966"/>
    <w:rsid w:val="00232B14"/>
    <w:rsid w:val="00236FDA"/>
    <w:rsid w:val="00237988"/>
    <w:rsid w:val="00241E0D"/>
    <w:rsid w:val="00242552"/>
    <w:rsid w:val="002431F5"/>
    <w:rsid w:val="0024794B"/>
    <w:rsid w:val="0025041F"/>
    <w:rsid w:val="0025253A"/>
    <w:rsid w:val="002573E8"/>
    <w:rsid w:val="00257C8F"/>
    <w:rsid w:val="00261550"/>
    <w:rsid w:val="002622B5"/>
    <w:rsid w:val="00266242"/>
    <w:rsid w:val="00267919"/>
    <w:rsid w:val="0027040D"/>
    <w:rsid w:val="0027149D"/>
    <w:rsid w:val="00274446"/>
    <w:rsid w:val="00277802"/>
    <w:rsid w:val="0028118D"/>
    <w:rsid w:val="00283E9E"/>
    <w:rsid w:val="00284A7B"/>
    <w:rsid w:val="00285DA6"/>
    <w:rsid w:val="00286E08"/>
    <w:rsid w:val="002919C1"/>
    <w:rsid w:val="0029689D"/>
    <w:rsid w:val="002A70CC"/>
    <w:rsid w:val="002B064F"/>
    <w:rsid w:val="002B2694"/>
    <w:rsid w:val="002B351D"/>
    <w:rsid w:val="002B671C"/>
    <w:rsid w:val="002B682A"/>
    <w:rsid w:val="002B753C"/>
    <w:rsid w:val="002C0633"/>
    <w:rsid w:val="002C2B3E"/>
    <w:rsid w:val="002C42C1"/>
    <w:rsid w:val="002C64DB"/>
    <w:rsid w:val="002D0AB8"/>
    <w:rsid w:val="002E403C"/>
    <w:rsid w:val="002F245E"/>
    <w:rsid w:val="00301528"/>
    <w:rsid w:val="00304201"/>
    <w:rsid w:val="00306CA4"/>
    <w:rsid w:val="0030742A"/>
    <w:rsid w:val="00312EF2"/>
    <w:rsid w:val="0031602A"/>
    <w:rsid w:val="00322418"/>
    <w:rsid w:val="00323EDA"/>
    <w:rsid w:val="00330C4D"/>
    <w:rsid w:val="00332C3A"/>
    <w:rsid w:val="00334280"/>
    <w:rsid w:val="0033462F"/>
    <w:rsid w:val="00344FB4"/>
    <w:rsid w:val="00350655"/>
    <w:rsid w:val="003521BD"/>
    <w:rsid w:val="0035244C"/>
    <w:rsid w:val="00352DFA"/>
    <w:rsid w:val="0035531E"/>
    <w:rsid w:val="00355AB0"/>
    <w:rsid w:val="003565FF"/>
    <w:rsid w:val="003615D5"/>
    <w:rsid w:val="00371634"/>
    <w:rsid w:val="00373FE6"/>
    <w:rsid w:val="003822B9"/>
    <w:rsid w:val="00391010"/>
    <w:rsid w:val="0039125C"/>
    <w:rsid w:val="00393A43"/>
    <w:rsid w:val="003940A8"/>
    <w:rsid w:val="0039410F"/>
    <w:rsid w:val="00396549"/>
    <w:rsid w:val="003976BB"/>
    <w:rsid w:val="003A1688"/>
    <w:rsid w:val="003A2308"/>
    <w:rsid w:val="003A7B1D"/>
    <w:rsid w:val="003A7B75"/>
    <w:rsid w:val="003B20CE"/>
    <w:rsid w:val="003B79F6"/>
    <w:rsid w:val="003C1370"/>
    <w:rsid w:val="003C52E3"/>
    <w:rsid w:val="003C59C1"/>
    <w:rsid w:val="003C6A0E"/>
    <w:rsid w:val="003C7DB0"/>
    <w:rsid w:val="003D123E"/>
    <w:rsid w:val="003D2928"/>
    <w:rsid w:val="003D2ABB"/>
    <w:rsid w:val="003D4FB1"/>
    <w:rsid w:val="003D68A7"/>
    <w:rsid w:val="003D7C88"/>
    <w:rsid w:val="003E2C66"/>
    <w:rsid w:val="003E5378"/>
    <w:rsid w:val="003E5B80"/>
    <w:rsid w:val="003E7C01"/>
    <w:rsid w:val="003F00F7"/>
    <w:rsid w:val="003F04A5"/>
    <w:rsid w:val="004053E5"/>
    <w:rsid w:val="004054A2"/>
    <w:rsid w:val="0040590A"/>
    <w:rsid w:val="00405DD1"/>
    <w:rsid w:val="00411947"/>
    <w:rsid w:val="0041575C"/>
    <w:rsid w:val="00415E5E"/>
    <w:rsid w:val="00426E6F"/>
    <w:rsid w:val="00432954"/>
    <w:rsid w:val="00441A0B"/>
    <w:rsid w:val="00454C04"/>
    <w:rsid w:val="00457F78"/>
    <w:rsid w:val="004658D5"/>
    <w:rsid w:val="004736D9"/>
    <w:rsid w:val="00476642"/>
    <w:rsid w:val="00483BAC"/>
    <w:rsid w:val="00485AE9"/>
    <w:rsid w:val="00490B54"/>
    <w:rsid w:val="00494F8B"/>
    <w:rsid w:val="004B3F5D"/>
    <w:rsid w:val="004B4D49"/>
    <w:rsid w:val="004B5667"/>
    <w:rsid w:val="004B6A2B"/>
    <w:rsid w:val="004C17C1"/>
    <w:rsid w:val="004C2271"/>
    <w:rsid w:val="004C5CD8"/>
    <w:rsid w:val="004D07CE"/>
    <w:rsid w:val="004D1A6B"/>
    <w:rsid w:val="004D27B7"/>
    <w:rsid w:val="004D2C82"/>
    <w:rsid w:val="004D503E"/>
    <w:rsid w:val="004E0063"/>
    <w:rsid w:val="004E7AE6"/>
    <w:rsid w:val="004F285B"/>
    <w:rsid w:val="004F3140"/>
    <w:rsid w:val="004F5CD5"/>
    <w:rsid w:val="004F5E3C"/>
    <w:rsid w:val="004F6D70"/>
    <w:rsid w:val="004F734B"/>
    <w:rsid w:val="005019F6"/>
    <w:rsid w:val="00502CF9"/>
    <w:rsid w:val="0050643B"/>
    <w:rsid w:val="00507C35"/>
    <w:rsid w:val="00510576"/>
    <w:rsid w:val="005137D1"/>
    <w:rsid w:val="00520044"/>
    <w:rsid w:val="0052077C"/>
    <w:rsid w:val="005242F4"/>
    <w:rsid w:val="00526D10"/>
    <w:rsid w:val="005309C8"/>
    <w:rsid w:val="005316FE"/>
    <w:rsid w:val="00531E13"/>
    <w:rsid w:val="0053447C"/>
    <w:rsid w:val="005407BA"/>
    <w:rsid w:val="00542BD8"/>
    <w:rsid w:val="00547E31"/>
    <w:rsid w:val="005510A9"/>
    <w:rsid w:val="00551794"/>
    <w:rsid w:val="00552976"/>
    <w:rsid w:val="00555C48"/>
    <w:rsid w:val="00556AC6"/>
    <w:rsid w:val="005640BC"/>
    <w:rsid w:val="0057003F"/>
    <w:rsid w:val="00570E2C"/>
    <w:rsid w:val="00570EB7"/>
    <w:rsid w:val="005715D0"/>
    <w:rsid w:val="00573217"/>
    <w:rsid w:val="005806CD"/>
    <w:rsid w:val="005859EA"/>
    <w:rsid w:val="005874D8"/>
    <w:rsid w:val="00590035"/>
    <w:rsid w:val="00590B03"/>
    <w:rsid w:val="00591529"/>
    <w:rsid w:val="0059336A"/>
    <w:rsid w:val="00596E2C"/>
    <w:rsid w:val="005B10C2"/>
    <w:rsid w:val="005C4A4E"/>
    <w:rsid w:val="005C58EE"/>
    <w:rsid w:val="005D142A"/>
    <w:rsid w:val="005D5F4D"/>
    <w:rsid w:val="005D6010"/>
    <w:rsid w:val="005D6096"/>
    <w:rsid w:val="005E0287"/>
    <w:rsid w:val="005E0817"/>
    <w:rsid w:val="005E238A"/>
    <w:rsid w:val="005E6A80"/>
    <w:rsid w:val="005E7A32"/>
    <w:rsid w:val="005F0960"/>
    <w:rsid w:val="005F2E7D"/>
    <w:rsid w:val="005F4019"/>
    <w:rsid w:val="00600FA7"/>
    <w:rsid w:val="006014B4"/>
    <w:rsid w:val="00603A84"/>
    <w:rsid w:val="00604B4A"/>
    <w:rsid w:val="006060B6"/>
    <w:rsid w:val="0060627D"/>
    <w:rsid w:val="00613148"/>
    <w:rsid w:val="006153F3"/>
    <w:rsid w:val="00615CCA"/>
    <w:rsid w:val="00616772"/>
    <w:rsid w:val="00625ACB"/>
    <w:rsid w:val="00626B39"/>
    <w:rsid w:val="00645A0D"/>
    <w:rsid w:val="00650B51"/>
    <w:rsid w:val="00651591"/>
    <w:rsid w:val="00653A74"/>
    <w:rsid w:val="00655B6D"/>
    <w:rsid w:val="00680482"/>
    <w:rsid w:val="0068185E"/>
    <w:rsid w:val="006823C1"/>
    <w:rsid w:val="00685617"/>
    <w:rsid w:val="0068796A"/>
    <w:rsid w:val="00692033"/>
    <w:rsid w:val="006928DE"/>
    <w:rsid w:val="00693A6E"/>
    <w:rsid w:val="00694086"/>
    <w:rsid w:val="00695C15"/>
    <w:rsid w:val="006A0B61"/>
    <w:rsid w:val="006A2F62"/>
    <w:rsid w:val="006A36B9"/>
    <w:rsid w:val="006A54FA"/>
    <w:rsid w:val="006A7D9E"/>
    <w:rsid w:val="006B137B"/>
    <w:rsid w:val="006C1BCC"/>
    <w:rsid w:val="006C306F"/>
    <w:rsid w:val="006C5018"/>
    <w:rsid w:val="006C5B27"/>
    <w:rsid w:val="006C5D01"/>
    <w:rsid w:val="006C72BB"/>
    <w:rsid w:val="006D3FFE"/>
    <w:rsid w:val="006D5379"/>
    <w:rsid w:val="006D5FE2"/>
    <w:rsid w:val="006D6A1E"/>
    <w:rsid w:val="006E71F3"/>
    <w:rsid w:val="006F1868"/>
    <w:rsid w:val="006F2BAD"/>
    <w:rsid w:val="006F2BCE"/>
    <w:rsid w:val="006F4D4C"/>
    <w:rsid w:val="006F6F41"/>
    <w:rsid w:val="00703C33"/>
    <w:rsid w:val="00705981"/>
    <w:rsid w:val="00707C91"/>
    <w:rsid w:val="00710A94"/>
    <w:rsid w:val="0071179F"/>
    <w:rsid w:val="007138B9"/>
    <w:rsid w:val="00720880"/>
    <w:rsid w:val="007208D7"/>
    <w:rsid w:val="00721FB1"/>
    <w:rsid w:val="00722104"/>
    <w:rsid w:val="007306E4"/>
    <w:rsid w:val="00731736"/>
    <w:rsid w:val="00732957"/>
    <w:rsid w:val="007424DF"/>
    <w:rsid w:val="00743676"/>
    <w:rsid w:val="00743FFD"/>
    <w:rsid w:val="00750A3E"/>
    <w:rsid w:val="00750CB9"/>
    <w:rsid w:val="00760BF7"/>
    <w:rsid w:val="007768E9"/>
    <w:rsid w:val="00782458"/>
    <w:rsid w:val="00782C08"/>
    <w:rsid w:val="00785109"/>
    <w:rsid w:val="007918ED"/>
    <w:rsid w:val="007A3624"/>
    <w:rsid w:val="007A5B6D"/>
    <w:rsid w:val="007A6284"/>
    <w:rsid w:val="007A6A8F"/>
    <w:rsid w:val="007B0193"/>
    <w:rsid w:val="007B178E"/>
    <w:rsid w:val="007B2F92"/>
    <w:rsid w:val="007C14BE"/>
    <w:rsid w:val="007C5374"/>
    <w:rsid w:val="007D0977"/>
    <w:rsid w:val="007D310D"/>
    <w:rsid w:val="007E0BE4"/>
    <w:rsid w:val="007E18E9"/>
    <w:rsid w:val="007E4380"/>
    <w:rsid w:val="007E49C3"/>
    <w:rsid w:val="007E4A14"/>
    <w:rsid w:val="007F48B3"/>
    <w:rsid w:val="007F5352"/>
    <w:rsid w:val="007F5CA1"/>
    <w:rsid w:val="007F6EA7"/>
    <w:rsid w:val="007F735B"/>
    <w:rsid w:val="00804F55"/>
    <w:rsid w:val="00806A75"/>
    <w:rsid w:val="0081134B"/>
    <w:rsid w:val="008150F6"/>
    <w:rsid w:val="00824B9D"/>
    <w:rsid w:val="008262E9"/>
    <w:rsid w:val="008367D6"/>
    <w:rsid w:val="008407F1"/>
    <w:rsid w:val="00843945"/>
    <w:rsid w:val="008565E2"/>
    <w:rsid w:val="008567D0"/>
    <w:rsid w:val="00871CFD"/>
    <w:rsid w:val="008752BD"/>
    <w:rsid w:val="0087698D"/>
    <w:rsid w:val="0088031A"/>
    <w:rsid w:val="00883CB7"/>
    <w:rsid w:val="00887020"/>
    <w:rsid w:val="00887234"/>
    <w:rsid w:val="00891320"/>
    <w:rsid w:val="00893114"/>
    <w:rsid w:val="008947D0"/>
    <w:rsid w:val="00897DD6"/>
    <w:rsid w:val="008A2F6F"/>
    <w:rsid w:val="008A4EE6"/>
    <w:rsid w:val="008A5083"/>
    <w:rsid w:val="008A5587"/>
    <w:rsid w:val="008B6B60"/>
    <w:rsid w:val="008B716F"/>
    <w:rsid w:val="008C72AD"/>
    <w:rsid w:val="008C7AD8"/>
    <w:rsid w:val="008D7399"/>
    <w:rsid w:val="008E1519"/>
    <w:rsid w:val="008E3B32"/>
    <w:rsid w:val="008E62D6"/>
    <w:rsid w:val="008F1BBF"/>
    <w:rsid w:val="00900430"/>
    <w:rsid w:val="00911805"/>
    <w:rsid w:val="00921AC9"/>
    <w:rsid w:val="009221D7"/>
    <w:rsid w:val="00927A04"/>
    <w:rsid w:val="00934290"/>
    <w:rsid w:val="0094008A"/>
    <w:rsid w:val="00941E72"/>
    <w:rsid w:val="00951B34"/>
    <w:rsid w:val="00952E71"/>
    <w:rsid w:val="00954452"/>
    <w:rsid w:val="0096064A"/>
    <w:rsid w:val="00966945"/>
    <w:rsid w:val="009677FD"/>
    <w:rsid w:val="00967F08"/>
    <w:rsid w:val="009721DE"/>
    <w:rsid w:val="009725E7"/>
    <w:rsid w:val="0097318F"/>
    <w:rsid w:val="00976DDC"/>
    <w:rsid w:val="00985FCB"/>
    <w:rsid w:val="009860AB"/>
    <w:rsid w:val="0098709F"/>
    <w:rsid w:val="00992336"/>
    <w:rsid w:val="00993DC3"/>
    <w:rsid w:val="00996E3A"/>
    <w:rsid w:val="00996EDD"/>
    <w:rsid w:val="00997BDA"/>
    <w:rsid w:val="009A0D4F"/>
    <w:rsid w:val="009A6B6C"/>
    <w:rsid w:val="009A6EB8"/>
    <w:rsid w:val="009A7290"/>
    <w:rsid w:val="009B7E1F"/>
    <w:rsid w:val="009C03CF"/>
    <w:rsid w:val="009C0B1F"/>
    <w:rsid w:val="009C2998"/>
    <w:rsid w:val="009C7AA4"/>
    <w:rsid w:val="009D2B07"/>
    <w:rsid w:val="009D5E18"/>
    <w:rsid w:val="009D7919"/>
    <w:rsid w:val="009D7BD4"/>
    <w:rsid w:val="009E259B"/>
    <w:rsid w:val="009E4FD9"/>
    <w:rsid w:val="009E680F"/>
    <w:rsid w:val="009F0FAF"/>
    <w:rsid w:val="009F25F5"/>
    <w:rsid w:val="009F3DF7"/>
    <w:rsid w:val="009F3EE7"/>
    <w:rsid w:val="009F6F06"/>
    <w:rsid w:val="009F7590"/>
    <w:rsid w:val="00A010C7"/>
    <w:rsid w:val="00A115A8"/>
    <w:rsid w:val="00A15CB6"/>
    <w:rsid w:val="00A162B5"/>
    <w:rsid w:val="00A25964"/>
    <w:rsid w:val="00A2609E"/>
    <w:rsid w:val="00A27793"/>
    <w:rsid w:val="00A30AE7"/>
    <w:rsid w:val="00A35EFB"/>
    <w:rsid w:val="00A36EF8"/>
    <w:rsid w:val="00A40559"/>
    <w:rsid w:val="00A411B5"/>
    <w:rsid w:val="00A43674"/>
    <w:rsid w:val="00A5082B"/>
    <w:rsid w:val="00A518CA"/>
    <w:rsid w:val="00A55E42"/>
    <w:rsid w:val="00A572A8"/>
    <w:rsid w:val="00A65443"/>
    <w:rsid w:val="00A65E6B"/>
    <w:rsid w:val="00A66974"/>
    <w:rsid w:val="00A73BA0"/>
    <w:rsid w:val="00A82634"/>
    <w:rsid w:val="00A82E10"/>
    <w:rsid w:val="00A83983"/>
    <w:rsid w:val="00A83DC3"/>
    <w:rsid w:val="00A83E3E"/>
    <w:rsid w:val="00A90649"/>
    <w:rsid w:val="00A927BE"/>
    <w:rsid w:val="00A97F12"/>
    <w:rsid w:val="00AA27B3"/>
    <w:rsid w:val="00AA557B"/>
    <w:rsid w:val="00AB1251"/>
    <w:rsid w:val="00AB31DB"/>
    <w:rsid w:val="00AC7773"/>
    <w:rsid w:val="00AE1652"/>
    <w:rsid w:val="00AE2DAC"/>
    <w:rsid w:val="00AE48BA"/>
    <w:rsid w:val="00AE6AFB"/>
    <w:rsid w:val="00AF073E"/>
    <w:rsid w:val="00AF2B93"/>
    <w:rsid w:val="00AF3AE5"/>
    <w:rsid w:val="00AF4083"/>
    <w:rsid w:val="00B0005F"/>
    <w:rsid w:val="00B01490"/>
    <w:rsid w:val="00B03EEA"/>
    <w:rsid w:val="00B07842"/>
    <w:rsid w:val="00B1017C"/>
    <w:rsid w:val="00B10337"/>
    <w:rsid w:val="00B10D13"/>
    <w:rsid w:val="00B12805"/>
    <w:rsid w:val="00B130C4"/>
    <w:rsid w:val="00B13D08"/>
    <w:rsid w:val="00B14B69"/>
    <w:rsid w:val="00B15811"/>
    <w:rsid w:val="00B200DD"/>
    <w:rsid w:val="00B20242"/>
    <w:rsid w:val="00B30F9B"/>
    <w:rsid w:val="00B323FE"/>
    <w:rsid w:val="00B33FC7"/>
    <w:rsid w:val="00B353B2"/>
    <w:rsid w:val="00B418CF"/>
    <w:rsid w:val="00B423F4"/>
    <w:rsid w:val="00B43E2B"/>
    <w:rsid w:val="00B45EC4"/>
    <w:rsid w:val="00B4642D"/>
    <w:rsid w:val="00B46808"/>
    <w:rsid w:val="00B50411"/>
    <w:rsid w:val="00B52210"/>
    <w:rsid w:val="00B53765"/>
    <w:rsid w:val="00B552C5"/>
    <w:rsid w:val="00B60E4D"/>
    <w:rsid w:val="00B6786E"/>
    <w:rsid w:val="00B67FBD"/>
    <w:rsid w:val="00B716AD"/>
    <w:rsid w:val="00B72F6D"/>
    <w:rsid w:val="00B77963"/>
    <w:rsid w:val="00B8328C"/>
    <w:rsid w:val="00B84FE2"/>
    <w:rsid w:val="00B87185"/>
    <w:rsid w:val="00B87CD7"/>
    <w:rsid w:val="00B87F50"/>
    <w:rsid w:val="00BA1071"/>
    <w:rsid w:val="00BA322C"/>
    <w:rsid w:val="00BA6BBA"/>
    <w:rsid w:val="00BB1F3C"/>
    <w:rsid w:val="00BB3DE3"/>
    <w:rsid w:val="00BB532D"/>
    <w:rsid w:val="00BC78A7"/>
    <w:rsid w:val="00BD47DA"/>
    <w:rsid w:val="00BD646A"/>
    <w:rsid w:val="00BE02BF"/>
    <w:rsid w:val="00BE0E43"/>
    <w:rsid w:val="00BF757E"/>
    <w:rsid w:val="00BF7DEB"/>
    <w:rsid w:val="00C0217E"/>
    <w:rsid w:val="00C035F7"/>
    <w:rsid w:val="00C03ACE"/>
    <w:rsid w:val="00C05127"/>
    <w:rsid w:val="00C0728A"/>
    <w:rsid w:val="00C1092A"/>
    <w:rsid w:val="00C1189A"/>
    <w:rsid w:val="00C15057"/>
    <w:rsid w:val="00C1737E"/>
    <w:rsid w:val="00C223D9"/>
    <w:rsid w:val="00C22ED6"/>
    <w:rsid w:val="00C2345E"/>
    <w:rsid w:val="00C25365"/>
    <w:rsid w:val="00C255DC"/>
    <w:rsid w:val="00C346AA"/>
    <w:rsid w:val="00C34956"/>
    <w:rsid w:val="00C40A7C"/>
    <w:rsid w:val="00C40DFC"/>
    <w:rsid w:val="00C418CA"/>
    <w:rsid w:val="00C42995"/>
    <w:rsid w:val="00C4433F"/>
    <w:rsid w:val="00C53A3D"/>
    <w:rsid w:val="00C55B5D"/>
    <w:rsid w:val="00C604C6"/>
    <w:rsid w:val="00C6370C"/>
    <w:rsid w:val="00C64FB1"/>
    <w:rsid w:val="00C656B4"/>
    <w:rsid w:val="00C74E4A"/>
    <w:rsid w:val="00C76ADB"/>
    <w:rsid w:val="00C868AC"/>
    <w:rsid w:val="00C87074"/>
    <w:rsid w:val="00C91760"/>
    <w:rsid w:val="00C93600"/>
    <w:rsid w:val="00CA28D2"/>
    <w:rsid w:val="00CA301F"/>
    <w:rsid w:val="00CA5051"/>
    <w:rsid w:val="00CA6686"/>
    <w:rsid w:val="00CA7A70"/>
    <w:rsid w:val="00CA7FD9"/>
    <w:rsid w:val="00CB5C16"/>
    <w:rsid w:val="00CB5F58"/>
    <w:rsid w:val="00CC1122"/>
    <w:rsid w:val="00CC457F"/>
    <w:rsid w:val="00CC4D9F"/>
    <w:rsid w:val="00CD4761"/>
    <w:rsid w:val="00CD6214"/>
    <w:rsid w:val="00CD7553"/>
    <w:rsid w:val="00CE3663"/>
    <w:rsid w:val="00CF1066"/>
    <w:rsid w:val="00CF2105"/>
    <w:rsid w:val="00CF2367"/>
    <w:rsid w:val="00CF352B"/>
    <w:rsid w:val="00CF385D"/>
    <w:rsid w:val="00CF4679"/>
    <w:rsid w:val="00CF588E"/>
    <w:rsid w:val="00CF5C2C"/>
    <w:rsid w:val="00D149C4"/>
    <w:rsid w:val="00D176C0"/>
    <w:rsid w:val="00D17CBD"/>
    <w:rsid w:val="00D2034A"/>
    <w:rsid w:val="00D23A18"/>
    <w:rsid w:val="00D24743"/>
    <w:rsid w:val="00D26113"/>
    <w:rsid w:val="00D27DC4"/>
    <w:rsid w:val="00D339D6"/>
    <w:rsid w:val="00D346C1"/>
    <w:rsid w:val="00D364AA"/>
    <w:rsid w:val="00D4023C"/>
    <w:rsid w:val="00D409F9"/>
    <w:rsid w:val="00D4622C"/>
    <w:rsid w:val="00D46338"/>
    <w:rsid w:val="00D514E4"/>
    <w:rsid w:val="00D52D32"/>
    <w:rsid w:val="00D534C7"/>
    <w:rsid w:val="00D534E6"/>
    <w:rsid w:val="00D61D42"/>
    <w:rsid w:val="00D62462"/>
    <w:rsid w:val="00D634E5"/>
    <w:rsid w:val="00D67FAC"/>
    <w:rsid w:val="00D8045A"/>
    <w:rsid w:val="00D8185B"/>
    <w:rsid w:val="00D903C1"/>
    <w:rsid w:val="00D94B77"/>
    <w:rsid w:val="00D94C62"/>
    <w:rsid w:val="00D94E3E"/>
    <w:rsid w:val="00D94F9D"/>
    <w:rsid w:val="00DA2405"/>
    <w:rsid w:val="00DA2600"/>
    <w:rsid w:val="00DA302C"/>
    <w:rsid w:val="00DA3158"/>
    <w:rsid w:val="00DA386C"/>
    <w:rsid w:val="00DA6A32"/>
    <w:rsid w:val="00DB054C"/>
    <w:rsid w:val="00DB1A8C"/>
    <w:rsid w:val="00DB6B9C"/>
    <w:rsid w:val="00DB7FC8"/>
    <w:rsid w:val="00DC3A03"/>
    <w:rsid w:val="00DC4666"/>
    <w:rsid w:val="00DC471A"/>
    <w:rsid w:val="00DC5823"/>
    <w:rsid w:val="00DD1109"/>
    <w:rsid w:val="00DD13D6"/>
    <w:rsid w:val="00DD51CF"/>
    <w:rsid w:val="00DD6B9A"/>
    <w:rsid w:val="00DE02BD"/>
    <w:rsid w:val="00DE2EAE"/>
    <w:rsid w:val="00DF0D6C"/>
    <w:rsid w:val="00DF5DC7"/>
    <w:rsid w:val="00DF7089"/>
    <w:rsid w:val="00E0093B"/>
    <w:rsid w:val="00E01BAC"/>
    <w:rsid w:val="00E05CC8"/>
    <w:rsid w:val="00E06620"/>
    <w:rsid w:val="00E07899"/>
    <w:rsid w:val="00E15AB4"/>
    <w:rsid w:val="00E17532"/>
    <w:rsid w:val="00E23EC2"/>
    <w:rsid w:val="00E31CD9"/>
    <w:rsid w:val="00E32425"/>
    <w:rsid w:val="00E32F0D"/>
    <w:rsid w:val="00E3700D"/>
    <w:rsid w:val="00E40263"/>
    <w:rsid w:val="00E41308"/>
    <w:rsid w:val="00E47457"/>
    <w:rsid w:val="00E50371"/>
    <w:rsid w:val="00E5491F"/>
    <w:rsid w:val="00E6084E"/>
    <w:rsid w:val="00E60B8F"/>
    <w:rsid w:val="00E622EB"/>
    <w:rsid w:val="00E65284"/>
    <w:rsid w:val="00E71EAE"/>
    <w:rsid w:val="00E76E8B"/>
    <w:rsid w:val="00E84F30"/>
    <w:rsid w:val="00E9228A"/>
    <w:rsid w:val="00E9707F"/>
    <w:rsid w:val="00EA429F"/>
    <w:rsid w:val="00EB3029"/>
    <w:rsid w:val="00EB7897"/>
    <w:rsid w:val="00EB7A52"/>
    <w:rsid w:val="00ED1AE9"/>
    <w:rsid w:val="00EE24ED"/>
    <w:rsid w:val="00EF1277"/>
    <w:rsid w:val="00EF5722"/>
    <w:rsid w:val="00EF5A47"/>
    <w:rsid w:val="00EF5ABA"/>
    <w:rsid w:val="00F0060D"/>
    <w:rsid w:val="00F1005C"/>
    <w:rsid w:val="00F119E6"/>
    <w:rsid w:val="00F21498"/>
    <w:rsid w:val="00F24E41"/>
    <w:rsid w:val="00F25A57"/>
    <w:rsid w:val="00F268A0"/>
    <w:rsid w:val="00F30640"/>
    <w:rsid w:val="00F4225E"/>
    <w:rsid w:val="00F44006"/>
    <w:rsid w:val="00F55AE8"/>
    <w:rsid w:val="00F56E41"/>
    <w:rsid w:val="00F60E50"/>
    <w:rsid w:val="00F6270A"/>
    <w:rsid w:val="00F62D6A"/>
    <w:rsid w:val="00F64BE7"/>
    <w:rsid w:val="00F650C8"/>
    <w:rsid w:val="00F70658"/>
    <w:rsid w:val="00F7294A"/>
    <w:rsid w:val="00F73427"/>
    <w:rsid w:val="00F73FAD"/>
    <w:rsid w:val="00F814CA"/>
    <w:rsid w:val="00F84168"/>
    <w:rsid w:val="00F86961"/>
    <w:rsid w:val="00F878B2"/>
    <w:rsid w:val="00F90359"/>
    <w:rsid w:val="00F917C2"/>
    <w:rsid w:val="00F93C69"/>
    <w:rsid w:val="00F97360"/>
    <w:rsid w:val="00FA024A"/>
    <w:rsid w:val="00FA371F"/>
    <w:rsid w:val="00FB3675"/>
    <w:rsid w:val="00FC1E04"/>
    <w:rsid w:val="00FC37F2"/>
    <w:rsid w:val="00FC3CFE"/>
    <w:rsid w:val="00FC54E6"/>
    <w:rsid w:val="00FC70CB"/>
    <w:rsid w:val="00FD0F2F"/>
    <w:rsid w:val="00FD3EE8"/>
    <w:rsid w:val="00FD7017"/>
    <w:rsid w:val="00FD70FD"/>
    <w:rsid w:val="00FE5B2E"/>
    <w:rsid w:val="00FF2F97"/>
    <w:rsid w:val="00FF45D9"/>
    <w:rsid w:val="00FF4C5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62EB97"/>
  <w15:docId w15:val="{82E5B191-2A8E-4731-9DDC-D678A427B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Calibri" w:hAnsi="Arial" w:cs="Arial"/>
        <w:sz w:val="22"/>
        <w:szCs w:val="22"/>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EB7A52"/>
    <w:pPr>
      <w:spacing w:before="60" w:after="120" w:line="264" w:lineRule="auto"/>
    </w:pPr>
  </w:style>
  <w:style w:type="paragraph" w:styleId="Nadpis1">
    <w:name w:val="heading 1"/>
    <w:basedOn w:val="Normln"/>
    <w:next w:val="Normln"/>
    <w:link w:val="Nadpis1Char"/>
    <w:uiPriority w:val="9"/>
    <w:qFormat/>
    <w:rsid w:val="00350655"/>
    <w:pPr>
      <w:keepNext/>
      <w:keepLines/>
      <w:spacing w:before="240" w:after="0"/>
      <w:outlineLvl w:val="0"/>
    </w:pPr>
    <w:rPr>
      <w:rFonts w:asciiTheme="majorHAnsi" w:eastAsiaTheme="majorEastAsia" w:hAnsiTheme="majorHAnsi" w:cstheme="majorBidi"/>
      <w:color w:val="1A2447" w:themeColor="accent1" w:themeShade="BF"/>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350655"/>
    <w:pPr>
      <w:tabs>
        <w:tab w:val="left" w:pos="567"/>
        <w:tab w:val="center" w:pos="4536"/>
        <w:tab w:val="right" w:pos="9072"/>
        <w:tab w:val="right" w:leader="dot" w:pos="10206"/>
      </w:tabs>
      <w:spacing w:after="0" w:line="240" w:lineRule="auto"/>
    </w:pPr>
    <w:rPr>
      <w:rFonts w:eastAsiaTheme="minorHAnsi"/>
      <w:color w:val="262626" w:themeColor="text1"/>
      <w:lang w:eastAsia="en-US"/>
    </w:rPr>
  </w:style>
  <w:style w:type="character" w:customStyle="1" w:styleId="ZhlavChar">
    <w:name w:val="Záhlaví Char"/>
    <w:basedOn w:val="Standardnpsmoodstavce"/>
    <w:link w:val="Zhlav"/>
    <w:uiPriority w:val="99"/>
    <w:rsid w:val="00350655"/>
    <w:rPr>
      <w:rFonts w:eastAsiaTheme="minorHAnsi"/>
      <w:color w:val="262626" w:themeColor="text1"/>
      <w:lang w:eastAsia="en-US"/>
    </w:rPr>
  </w:style>
  <w:style w:type="paragraph" w:styleId="Zpat">
    <w:name w:val="footer"/>
    <w:basedOn w:val="Normln"/>
    <w:link w:val="ZpatChar"/>
    <w:uiPriority w:val="99"/>
    <w:unhideWhenUsed/>
    <w:rsid w:val="00350655"/>
    <w:pPr>
      <w:tabs>
        <w:tab w:val="left" w:pos="567"/>
        <w:tab w:val="center" w:pos="4536"/>
        <w:tab w:val="right" w:pos="9072"/>
        <w:tab w:val="right" w:leader="dot" w:pos="10206"/>
      </w:tabs>
      <w:spacing w:after="0" w:line="240" w:lineRule="auto"/>
    </w:pPr>
    <w:rPr>
      <w:rFonts w:eastAsiaTheme="minorHAnsi"/>
      <w:color w:val="262626" w:themeColor="text1"/>
      <w:lang w:eastAsia="en-US"/>
    </w:rPr>
  </w:style>
  <w:style w:type="character" w:customStyle="1" w:styleId="ZpatChar">
    <w:name w:val="Zápatí Char"/>
    <w:basedOn w:val="Standardnpsmoodstavce"/>
    <w:link w:val="Zpat"/>
    <w:uiPriority w:val="99"/>
    <w:rsid w:val="00350655"/>
    <w:rPr>
      <w:rFonts w:eastAsiaTheme="minorHAnsi"/>
      <w:color w:val="262626" w:themeColor="text1"/>
      <w:lang w:eastAsia="en-US"/>
    </w:rPr>
  </w:style>
  <w:style w:type="paragraph" w:styleId="Textbubliny">
    <w:name w:val="Balloon Text"/>
    <w:basedOn w:val="Normln"/>
    <w:link w:val="TextbublinyChar"/>
    <w:uiPriority w:val="99"/>
    <w:semiHidden/>
    <w:unhideWhenUsed/>
    <w:rsid w:val="006928DE"/>
    <w:pPr>
      <w:spacing w:after="0" w:line="240" w:lineRule="auto"/>
    </w:pPr>
    <w:rPr>
      <w:rFonts w:ascii="Tahoma" w:hAnsi="Tahoma" w:cs="Tahoma"/>
      <w:sz w:val="16"/>
      <w:szCs w:val="16"/>
    </w:rPr>
  </w:style>
  <w:style w:type="character" w:customStyle="1" w:styleId="TextbublinyChar">
    <w:name w:val="Text bubliny Char"/>
    <w:link w:val="Textbubliny"/>
    <w:uiPriority w:val="99"/>
    <w:semiHidden/>
    <w:rsid w:val="006928DE"/>
    <w:rPr>
      <w:rFonts w:ascii="Tahoma" w:hAnsi="Tahoma" w:cs="Tahoma"/>
      <w:sz w:val="16"/>
      <w:szCs w:val="16"/>
    </w:rPr>
  </w:style>
  <w:style w:type="character" w:styleId="Hypertextovodkaz">
    <w:name w:val="Hyperlink"/>
    <w:uiPriority w:val="99"/>
    <w:unhideWhenUsed/>
    <w:qFormat/>
    <w:rsid w:val="006928DE"/>
    <w:rPr>
      <w:color w:val="0000FF"/>
      <w:u w:val="single"/>
    </w:rPr>
  </w:style>
  <w:style w:type="character" w:styleId="Zstupntext">
    <w:name w:val="Placeholder Text"/>
    <w:uiPriority w:val="99"/>
    <w:semiHidden/>
    <w:rsid w:val="00E50371"/>
    <w:rPr>
      <w:color w:val="808080"/>
    </w:rPr>
  </w:style>
  <w:style w:type="paragraph" w:customStyle="1" w:styleId="NadpisX">
    <w:name w:val="Nadpis (X)"/>
    <w:basedOn w:val="Normln"/>
    <w:next w:val="Normln"/>
    <w:link w:val="NadpisXChar"/>
    <w:qFormat/>
    <w:rsid w:val="00142183"/>
    <w:pPr>
      <w:keepNext/>
      <w:keepLines/>
      <w:tabs>
        <w:tab w:val="left" w:pos="851"/>
        <w:tab w:val="right" w:leader="dot" w:pos="10206"/>
      </w:tabs>
      <w:spacing w:before="480" w:after="60" w:line="240" w:lineRule="auto"/>
      <w:outlineLvl w:val="0"/>
    </w:pPr>
    <w:rPr>
      <w:rFonts w:eastAsiaTheme="minorHAnsi"/>
      <w:b/>
      <w:bCs/>
      <w:caps/>
      <w:color w:val="233060"/>
      <w:sz w:val="32"/>
      <w:lang w:eastAsia="en-US"/>
    </w:rPr>
  </w:style>
  <w:style w:type="character" w:customStyle="1" w:styleId="NadpisXChar">
    <w:name w:val="Nadpis (X) Char"/>
    <w:basedOn w:val="Standardnpsmoodstavce"/>
    <w:link w:val="NadpisX"/>
    <w:rsid w:val="00142183"/>
    <w:rPr>
      <w:rFonts w:eastAsiaTheme="minorHAnsi"/>
      <w:b/>
      <w:bCs/>
      <w:caps/>
      <w:color w:val="233060"/>
      <w:sz w:val="32"/>
      <w:lang w:eastAsia="en-US"/>
    </w:rPr>
  </w:style>
  <w:style w:type="paragraph" w:customStyle="1" w:styleId="NadpisXX">
    <w:name w:val="Nadpis (X.X)"/>
    <w:basedOn w:val="Normln"/>
    <w:next w:val="Normln"/>
    <w:link w:val="NadpisXXChar"/>
    <w:qFormat/>
    <w:rsid w:val="00142183"/>
    <w:pPr>
      <w:keepNext/>
      <w:keepLines/>
      <w:tabs>
        <w:tab w:val="left" w:pos="851"/>
        <w:tab w:val="right" w:leader="dot" w:pos="10206"/>
      </w:tabs>
      <w:spacing w:before="480" w:after="60" w:line="240" w:lineRule="auto"/>
      <w:outlineLvl w:val="1"/>
    </w:pPr>
    <w:rPr>
      <w:rFonts w:eastAsiaTheme="minorHAnsi"/>
      <w:b/>
      <w:bCs/>
      <w:color w:val="233060"/>
      <w:sz w:val="28"/>
      <w:szCs w:val="28"/>
      <w:lang w:eastAsia="en-US"/>
    </w:rPr>
  </w:style>
  <w:style w:type="character" w:customStyle="1" w:styleId="NadpisXXChar">
    <w:name w:val="Nadpis (X.X) Char"/>
    <w:basedOn w:val="Standardnpsmoodstavce"/>
    <w:link w:val="NadpisXX"/>
    <w:rsid w:val="00142183"/>
    <w:rPr>
      <w:rFonts w:eastAsiaTheme="minorHAnsi"/>
      <w:b/>
      <w:bCs/>
      <w:color w:val="233060"/>
      <w:sz w:val="28"/>
      <w:szCs w:val="28"/>
      <w:lang w:eastAsia="en-US"/>
    </w:rPr>
  </w:style>
  <w:style w:type="paragraph" w:customStyle="1" w:styleId="NadpisXXX">
    <w:name w:val="Nadpis (X.X.X)"/>
    <w:basedOn w:val="Normln"/>
    <w:next w:val="Normln"/>
    <w:link w:val="NadpisXXXChar"/>
    <w:autoRedefine/>
    <w:qFormat/>
    <w:rsid w:val="00142183"/>
    <w:pPr>
      <w:keepNext/>
      <w:keepLines/>
      <w:tabs>
        <w:tab w:val="left" w:pos="851"/>
        <w:tab w:val="right" w:leader="dot" w:pos="10206"/>
      </w:tabs>
      <w:spacing w:before="480" w:line="240" w:lineRule="auto"/>
      <w:outlineLvl w:val="2"/>
    </w:pPr>
    <w:rPr>
      <w:rFonts w:eastAsiaTheme="minorHAnsi"/>
      <w:b/>
      <w:color w:val="233060"/>
      <w:sz w:val="24"/>
      <w:szCs w:val="24"/>
      <w:lang w:eastAsia="en-US"/>
    </w:rPr>
  </w:style>
  <w:style w:type="character" w:customStyle="1" w:styleId="NadpisXXXChar">
    <w:name w:val="Nadpis (X.X.X) Char"/>
    <w:basedOn w:val="Standardnpsmoodstavce"/>
    <w:link w:val="NadpisXXX"/>
    <w:rsid w:val="00142183"/>
    <w:rPr>
      <w:rFonts w:eastAsiaTheme="minorHAnsi"/>
      <w:b/>
      <w:color w:val="233060"/>
      <w:sz w:val="24"/>
      <w:szCs w:val="24"/>
      <w:lang w:eastAsia="en-US"/>
    </w:rPr>
  </w:style>
  <w:style w:type="character" w:customStyle="1" w:styleId="Nadpis1Char">
    <w:name w:val="Nadpis 1 Char"/>
    <w:basedOn w:val="Standardnpsmoodstavce"/>
    <w:link w:val="Nadpis1"/>
    <w:uiPriority w:val="9"/>
    <w:rsid w:val="00350655"/>
    <w:rPr>
      <w:rFonts w:asciiTheme="majorHAnsi" w:eastAsiaTheme="majorEastAsia" w:hAnsiTheme="majorHAnsi" w:cstheme="majorBidi"/>
      <w:color w:val="1A2447" w:themeColor="accent1" w:themeShade="BF"/>
      <w:sz w:val="32"/>
      <w:szCs w:val="32"/>
    </w:rPr>
  </w:style>
  <w:style w:type="paragraph" w:styleId="Nadpisobsahu">
    <w:name w:val="TOC Heading"/>
    <w:basedOn w:val="Nadpis1"/>
    <w:next w:val="Normln"/>
    <w:link w:val="NadpisobsahuChar"/>
    <w:uiPriority w:val="39"/>
    <w:unhideWhenUsed/>
    <w:qFormat/>
    <w:rsid w:val="00350655"/>
    <w:pPr>
      <w:tabs>
        <w:tab w:val="left" w:pos="567"/>
        <w:tab w:val="right" w:leader="dot" w:pos="10206"/>
      </w:tabs>
      <w:spacing w:before="0" w:after="240" w:line="240" w:lineRule="auto"/>
      <w:outlineLvl w:val="9"/>
    </w:pPr>
    <w:rPr>
      <w:b/>
      <w:caps/>
      <w:color w:val="233060"/>
    </w:rPr>
  </w:style>
  <w:style w:type="character" w:customStyle="1" w:styleId="NadpisobsahuChar">
    <w:name w:val="Nadpis obsahu Char"/>
    <w:basedOn w:val="Nadpis1Char"/>
    <w:link w:val="Nadpisobsahu"/>
    <w:uiPriority w:val="39"/>
    <w:rsid w:val="00350655"/>
    <w:rPr>
      <w:rFonts w:asciiTheme="majorHAnsi" w:eastAsiaTheme="majorEastAsia" w:hAnsiTheme="majorHAnsi" w:cstheme="majorBidi"/>
      <w:b/>
      <w:caps/>
      <w:color w:val="233060"/>
      <w:sz w:val="32"/>
      <w:szCs w:val="32"/>
    </w:rPr>
  </w:style>
  <w:style w:type="paragraph" w:customStyle="1" w:styleId="Zdroj">
    <w:name w:val="Zdroj"/>
    <w:basedOn w:val="Normln"/>
    <w:next w:val="Normln"/>
    <w:link w:val="ZdrojChar"/>
    <w:qFormat/>
    <w:rsid w:val="00350655"/>
    <w:pPr>
      <w:tabs>
        <w:tab w:val="left" w:pos="567"/>
        <w:tab w:val="right" w:leader="dot" w:pos="10206"/>
      </w:tabs>
      <w:spacing w:before="120" w:after="360" w:line="240" w:lineRule="auto"/>
    </w:pPr>
    <w:rPr>
      <w:rFonts w:eastAsiaTheme="minorHAnsi"/>
      <w:color w:val="929292" w:themeColor="text1" w:themeTint="80"/>
      <w:sz w:val="20"/>
      <w:lang w:eastAsia="en-US"/>
    </w:rPr>
  </w:style>
  <w:style w:type="character" w:customStyle="1" w:styleId="ZdrojChar">
    <w:name w:val="Zdroj Char"/>
    <w:basedOn w:val="Standardnpsmoodstavce"/>
    <w:link w:val="Zdroj"/>
    <w:rsid w:val="00350655"/>
    <w:rPr>
      <w:rFonts w:eastAsiaTheme="minorHAnsi"/>
      <w:color w:val="929292" w:themeColor="text1" w:themeTint="80"/>
      <w:sz w:val="20"/>
      <w:lang w:eastAsia="en-US"/>
    </w:rPr>
  </w:style>
  <w:style w:type="paragraph" w:styleId="Textpoznpodarou">
    <w:name w:val="footnote text"/>
    <w:basedOn w:val="Normln"/>
    <w:link w:val="TextpoznpodarouChar"/>
    <w:uiPriority w:val="99"/>
    <w:unhideWhenUsed/>
    <w:rsid w:val="00286E08"/>
    <w:pPr>
      <w:tabs>
        <w:tab w:val="left" w:pos="567"/>
        <w:tab w:val="right" w:leader="dot" w:pos="10206"/>
      </w:tabs>
      <w:spacing w:before="0" w:after="0" w:line="240" w:lineRule="auto"/>
    </w:pPr>
    <w:rPr>
      <w:rFonts w:eastAsiaTheme="minorHAnsi"/>
      <w:sz w:val="20"/>
      <w:szCs w:val="20"/>
      <w:lang w:eastAsia="en-US"/>
    </w:rPr>
  </w:style>
  <w:style w:type="character" w:customStyle="1" w:styleId="TextpoznpodarouChar">
    <w:name w:val="Text pozn. pod čarou Char"/>
    <w:basedOn w:val="Standardnpsmoodstavce"/>
    <w:link w:val="Textpoznpodarou"/>
    <w:uiPriority w:val="99"/>
    <w:rsid w:val="00286E08"/>
    <w:rPr>
      <w:rFonts w:eastAsiaTheme="minorHAnsi"/>
      <w:sz w:val="20"/>
      <w:szCs w:val="20"/>
      <w:lang w:eastAsia="en-US"/>
    </w:rPr>
  </w:style>
  <w:style w:type="character" w:styleId="Znakapoznpodarou">
    <w:name w:val="footnote reference"/>
    <w:basedOn w:val="Standardnpsmoodstavce"/>
    <w:uiPriority w:val="99"/>
    <w:semiHidden/>
    <w:unhideWhenUsed/>
    <w:rsid w:val="00286E08"/>
    <w:rPr>
      <w:vertAlign w:val="superscript"/>
    </w:rPr>
  </w:style>
  <w:style w:type="paragraph" w:customStyle="1" w:styleId="Odrkypky">
    <w:name w:val="Odrážky páčky"/>
    <w:basedOn w:val="Normln"/>
    <w:link w:val="OdrkypkyChar"/>
    <w:qFormat/>
    <w:rsid w:val="00286E08"/>
    <w:pPr>
      <w:numPr>
        <w:numId w:val="7"/>
      </w:numPr>
      <w:spacing w:before="120" w:line="240" w:lineRule="auto"/>
      <w:contextualSpacing/>
      <w:jc w:val="both"/>
      <w:outlineLvl w:val="3"/>
    </w:pPr>
    <w:rPr>
      <w:rFonts w:eastAsiaTheme="minorHAnsi"/>
      <w:lang w:eastAsia="en-US"/>
    </w:rPr>
  </w:style>
  <w:style w:type="paragraph" w:styleId="Titulek">
    <w:name w:val="caption"/>
    <w:aliases w:val="Tabulky,Grafy,Obrázky,Přílohy"/>
    <w:next w:val="Normln"/>
    <w:link w:val="TitulekChar"/>
    <w:uiPriority w:val="35"/>
    <w:unhideWhenUsed/>
    <w:qFormat/>
    <w:rsid w:val="00286E08"/>
    <w:pPr>
      <w:keepNext/>
      <w:keepLines/>
      <w:spacing w:before="360" w:after="160" w:line="259" w:lineRule="auto"/>
      <w:ind w:left="1276" w:hanging="1276"/>
    </w:pPr>
    <w:rPr>
      <w:rFonts w:eastAsiaTheme="minorHAnsi"/>
      <w:b/>
      <w:bCs/>
      <w:iCs/>
      <w:color w:val="23315F" w:themeColor="accent1"/>
      <w:lang w:eastAsia="en-US"/>
    </w:rPr>
  </w:style>
  <w:style w:type="character" w:customStyle="1" w:styleId="OdrkypkyChar">
    <w:name w:val="Odrážky páčky Char"/>
    <w:basedOn w:val="Standardnpsmoodstavce"/>
    <w:link w:val="Odrkypky"/>
    <w:rsid w:val="00286E08"/>
    <w:rPr>
      <w:rFonts w:eastAsiaTheme="minorHAnsi"/>
      <w:lang w:eastAsia="en-US"/>
    </w:rPr>
  </w:style>
  <w:style w:type="paragraph" w:styleId="Seznamobrzk">
    <w:name w:val="table of figures"/>
    <w:basedOn w:val="Normln"/>
    <w:next w:val="Normln"/>
    <w:uiPriority w:val="99"/>
    <w:unhideWhenUsed/>
    <w:rsid w:val="00286E08"/>
    <w:pPr>
      <w:tabs>
        <w:tab w:val="left" w:pos="1276"/>
        <w:tab w:val="right" w:leader="dot" w:pos="10206"/>
      </w:tabs>
      <w:spacing w:before="0" w:after="0" w:line="240" w:lineRule="auto"/>
    </w:pPr>
    <w:rPr>
      <w:rFonts w:eastAsiaTheme="minorHAnsi"/>
      <w:lang w:eastAsia="en-US"/>
    </w:rPr>
  </w:style>
  <w:style w:type="paragraph" w:customStyle="1" w:styleId="Titulkamodrnadpis">
    <w:name w:val="Titulka modrý nadpis"/>
    <w:basedOn w:val="Normln"/>
    <w:next w:val="Titulkaervennadpis"/>
    <w:link w:val="TitulkamodrnadpisChar"/>
    <w:qFormat/>
    <w:rsid w:val="00286E08"/>
    <w:pPr>
      <w:keepNext/>
      <w:keepLines/>
      <w:spacing w:before="0" w:line="240" w:lineRule="auto"/>
    </w:pPr>
    <w:rPr>
      <w:rFonts w:eastAsiaTheme="minorHAnsi"/>
      <w:b/>
      <w:caps/>
      <w:color w:val="233060"/>
      <w:sz w:val="48"/>
      <w:szCs w:val="32"/>
      <w:lang w:eastAsia="en-US"/>
    </w:rPr>
  </w:style>
  <w:style w:type="paragraph" w:customStyle="1" w:styleId="Odstavec">
    <w:name w:val="Odstavec"/>
    <w:basedOn w:val="Normln"/>
    <w:link w:val="OdstavecChar"/>
    <w:qFormat/>
    <w:rsid w:val="00286E08"/>
    <w:pPr>
      <w:spacing w:line="240" w:lineRule="auto"/>
      <w:jc w:val="both"/>
    </w:pPr>
    <w:rPr>
      <w:rFonts w:eastAsiaTheme="minorHAnsi"/>
      <w:lang w:eastAsia="en-US"/>
    </w:rPr>
  </w:style>
  <w:style w:type="character" w:customStyle="1" w:styleId="OdstavecChar">
    <w:name w:val="Odstavec Char"/>
    <w:basedOn w:val="Standardnpsmoodstavce"/>
    <w:link w:val="Odstavec"/>
    <w:rsid w:val="00286E08"/>
    <w:rPr>
      <w:rFonts w:eastAsiaTheme="minorHAnsi"/>
      <w:lang w:eastAsia="en-US"/>
    </w:rPr>
  </w:style>
  <w:style w:type="character" w:customStyle="1" w:styleId="TitulekChar">
    <w:name w:val="Titulek Char"/>
    <w:aliases w:val="Tabulky Char,Grafy Char,Obrázky Char,Přílohy Char"/>
    <w:basedOn w:val="Standardnpsmoodstavce"/>
    <w:link w:val="Titulek"/>
    <w:uiPriority w:val="35"/>
    <w:rsid w:val="00286E08"/>
    <w:rPr>
      <w:rFonts w:eastAsiaTheme="minorHAnsi"/>
      <w:b/>
      <w:bCs/>
      <w:iCs/>
      <w:color w:val="23315F" w:themeColor="accent1"/>
      <w:lang w:eastAsia="en-US"/>
    </w:rPr>
  </w:style>
  <w:style w:type="character" w:customStyle="1" w:styleId="TitulkamodrnadpisChar">
    <w:name w:val="Titulka modrý nadpis Char"/>
    <w:basedOn w:val="Standardnpsmoodstavce"/>
    <w:link w:val="Titulkamodrnadpis"/>
    <w:rsid w:val="00286E08"/>
    <w:rPr>
      <w:rFonts w:eastAsiaTheme="minorHAnsi"/>
      <w:b/>
      <w:caps/>
      <w:color w:val="233060"/>
      <w:sz w:val="48"/>
      <w:szCs w:val="32"/>
      <w:lang w:eastAsia="en-US"/>
    </w:rPr>
  </w:style>
  <w:style w:type="paragraph" w:customStyle="1" w:styleId="Titulkaervennadpis">
    <w:name w:val="Titulka červený nadpis"/>
    <w:basedOn w:val="Titulkamodrnadpis"/>
    <w:next w:val="Odstavec"/>
    <w:link w:val="TitulkaervennadpisChar"/>
    <w:qFormat/>
    <w:rsid w:val="00286E08"/>
    <w:rPr>
      <w:color w:val="E02C1F"/>
    </w:rPr>
  </w:style>
  <w:style w:type="paragraph" w:customStyle="1" w:styleId="Tirmodrtext">
    <w:name w:val="Tiráž modrý text"/>
    <w:basedOn w:val="Normln"/>
    <w:next w:val="Tirerventext"/>
    <w:link w:val="TirmodrtextChar"/>
    <w:qFormat/>
    <w:rsid w:val="00286E08"/>
    <w:pPr>
      <w:keepNext/>
      <w:tabs>
        <w:tab w:val="left" w:pos="567"/>
        <w:tab w:val="right" w:leader="dot" w:pos="10206"/>
      </w:tabs>
      <w:spacing w:before="0" w:line="240" w:lineRule="auto"/>
    </w:pPr>
    <w:rPr>
      <w:rFonts w:eastAsiaTheme="minorHAnsi"/>
      <w:b/>
      <w:color w:val="233060"/>
      <w:lang w:eastAsia="en-US"/>
    </w:rPr>
  </w:style>
  <w:style w:type="character" w:customStyle="1" w:styleId="TitulkaervennadpisChar">
    <w:name w:val="Titulka červený nadpis Char"/>
    <w:basedOn w:val="TitulkamodrnadpisChar"/>
    <w:link w:val="Titulkaervennadpis"/>
    <w:rsid w:val="00286E08"/>
    <w:rPr>
      <w:rFonts w:eastAsiaTheme="minorHAnsi"/>
      <w:b/>
      <w:caps/>
      <w:color w:val="E02C1F"/>
      <w:sz w:val="48"/>
      <w:szCs w:val="32"/>
      <w:lang w:eastAsia="en-US"/>
    </w:rPr>
  </w:style>
  <w:style w:type="character" w:customStyle="1" w:styleId="TirmodrtextChar">
    <w:name w:val="Tiráž modrý text Char"/>
    <w:basedOn w:val="Standardnpsmoodstavce"/>
    <w:link w:val="Tirmodrtext"/>
    <w:rsid w:val="00286E08"/>
    <w:rPr>
      <w:rFonts w:eastAsiaTheme="minorHAnsi"/>
      <w:b/>
      <w:color w:val="233060"/>
      <w:lang w:eastAsia="en-US"/>
    </w:rPr>
  </w:style>
  <w:style w:type="paragraph" w:customStyle="1" w:styleId="Tirerventext">
    <w:name w:val="Tiráž červený text"/>
    <w:basedOn w:val="Tirmodrtext"/>
    <w:link w:val="TirerventextChar"/>
    <w:qFormat/>
    <w:rsid w:val="00286E08"/>
    <w:rPr>
      <w:color w:val="E02C1F"/>
    </w:rPr>
  </w:style>
  <w:style w:type="character" w:customStyle="1" w:styleId="TirerventextChar">
    <w:name w:val="Tiráž červený text Char"/>
    <w:basedOn w:val="TirmodrtextChar"/>
    <w:link w:val="Tirerventext"/>
    <w:rsid w:val="00286E08"/>
    <w:rPr>
      <w:rFonts w:eastAsiaTheme="minorHAnsi"/>
      <w:b/>
      <w:color w:val="E02C1F"/>
      <w:lang w:eastAsia="en-US"/>
    </w:rPr>
  </w:style>
  <w:style w:type="paragraph" w:customStyle="1" w:styleId="Hypodkaz">
    <w:name w:val="Hyp. odkaz"/>
    <w:basedOn w:val="Normln"/>
    <w:link w:val="HypodkazChar"/>
    <w:rsid w:val="00286E08"/>
    <w:pPr>
      <w:tabs>
        <w:tab w:val="left" w:pos="1418"/>
        <w:tab w:val="right" w:leader="dot" w:pos="10206"/>
      </w:tabs>
      <w:spacing w:before="0" w:after="60" w:line="240" w:lineRule="auto"/>
    </w:pPr>
    <w:rPr>
      <w:rFonts w:eastAsiaTheme="minorHAnsi"/>
      <w:lang w:eastAsia="en-US"/>
    </w:rPr>
  </w:style>
  <w:style w:type="character" w:customStyle="1" w:styleId="HypodkazChar">
    <w:name w:val="Hyp. odkaz Char"/>
    <w:basedOn w:val="Standardnpsmoodstavce"/>
    <w:link w:val="Hypodkaz"/>
    <w:rsid w:val="00286E08"/>
    <w:rPr>
      <w:rFonts w:eastAsiaTheme="minorHAnsi"/>
      <w:lang w:eastAsia="en-US"/>
    </w:rPr>
  </w:style>
  <w:style w:type="paragraph" w:customStyle="1" w:styleId="NadpisXXXX">
    <w:name w:val="Nadpis (X.X.X.X)"/>
    <w:basedOn w:val="Normln"/>
    <w:next w:val="Odstavec"/>
    <w:qFormat/>
    <w:rsid w:val="00286E08"/>
    <w:pPr>
      <w:keepNext/>
      <w:keepLines/>
      <w:spacing w:before="480" w:line="240" w:lineRule="auto"/>
      <w:ind w:left="851" w:hanging="851"/>
    </w:pPr>
    <w:rPr>
      <w:rFonts w:eastAsiaTheme="minorHAnsi"/>
      <w:b/>
      <w:color w:val="233060"/>
      <w:lang w:eastAsia="en-US"/>
    </w:rPr>
  </w:style>
  <w:style w:type="paragraph" w:customStyle="1" w:styleId="Nadpisbezsla">
    <w:name w:val="Nadpis (bez čísla)"/>
    <w:basedOn w:val="Normln"/>
    <w:next w:val="Normln"/>
    <w:qFormat/>
    <w:rsid w:val="00286E08"/>
    <w:pPr>
      <w:keepNext/>
      <w:spacing w:before="240" w:line="240" w:lineRule="auto"/>
    </w:pPr>
    <w:rPr>
      <w:rFonts w:eastAsiaTheme="minorHAnsi"/>
      <w:b/>
      <w:color w:val="233060"/>
      <w:lang w:eastAsia="en-US"/>
    </w:rPr>
  </w:style>
  <w:style w:type="character" w:styleId="Odkaznakoment">
    <w:name w:val="annotation reference"/>
    <w:basedOn w:val="Standardnpsmoodstavce"/>
    <w:uiPriority w:val="99"/>
    <w:semiHidden/>
    <w:unhideWhenUsed/>
    <w:rsid w:val="00071182"/>
    <w:rPr>
      <w:sz w:val="16"/>
      <w:szCs w:val="16"/>
    </w:rPr>
  </w:style>
  <w:style w:type="paragraph" w:styleId="Textkomente">
    <w:name w:val="annotation text"/>
    <w:basedOn w:val="Normln"/>
    <w:link w:val="TextkomenteChar"/>
    <w:uiPriority w:val="99"/>
    <w:semiHidden/>
    <w:unhideWhenUsed/>
    <w:rsid w:val="00071182"/>
    <w:pPr>
      <w:spacing w:line="240" w:lineRule="auto"/>
    </w:pPr>
    <w:rPr>
      <w:sz w:val="20"/>
      <w:szCs w:val="20"/>
    </w:rPr>
  </w:style>
  <w:style w:type="character" w:customStyle="1" w:styleId="TextkomenteChar">
    <w:name w:val="Text komentáře Char"/>
    <w:basedOn w:val="Standardnpsmoodstavce"/>
    <w:link w:val="Textkomente"/>
    <w:uiPriority w:val="99"/>
    <w:semiHidden/>
    <w:rsid w:val="00071182"/>
    <w:rPr>
      <w:sz w:val="20"/>
      <w:szCs w:val="20"/>
    </w:rPr>
  </w:style>
  <w:style w:type="paragraph" w:styleId="Pedmtkomente">
    <w:name w:val="annotation subject"/>
    <w:basedOn w:val="Textkomente"/>
    <w:next w:val="Textkomente"/>
    <w:link w:val="PedmtkomenteChar"/>
    <w:uiPriority w:val="99"/>
    <w:semiHidden/>
    <w:unhideWhenUsed/>
    <w:rsid w:val="00071182"/>
    <w:rPr>
      <w:b/>
      <w:bCs/>
    </w:rPr>
  </w:style>
  <w:style w:type="character" w:customStyle="1" w:styleId="PedmtkomenteChar">
    <w:name w:val="Předmět komentáře Char"/>
    <w:basedOn w:val="TextkomenteChar"/>
    <w:link w:val="Pedmtkomente"/>
    <w:uiPriority w:val="99"/>
    <w:semiHidden/>
    <w:rsid w:val="00071182"/>
    <w:rPr>
      <w:b/>
      <w:bCs/>
      <w:sz w:val="20"/>
      <w:szCs w:val="20"/>
    </w:rPr>
  </w:style>
  <w:style w:type="paragraph" w:styleId="Odstavecseseznamem">
    <w:name w:val="List Paragraph"/>
    <w:basedOn w:val="Normln"/>
    <w:uiPriority w:val="34"/>
    <w:qFormat/>
    <w:rsid w:val="00685617"/>
    <w:pPr>
      <w:ind w:left="720"/>
      <w:contextualSpacing/>
    </w:pPr>
  </w:style>
  <w:style w:type="paragraph" w:customStyle="1" w:styleId="Odrkyslo">
    <w:name w:val="Odrážky číslo"/>
    <w:basedOn w:val="Normln"/>
    <w:qFormat/>
    <w:rsid w:val="00685617"/>
    <w:pPr>
      <w:numPr>
        <w:numId w:val="9"/>
      </w:numPr>
      <w:spacing w:before="120" w:line="240" w:lineRule="auto"/>
      <w:ind w:left="425" w:hanging="425"/>
      <w:contextualSpacing/>
    </w:pPr>
    <w:rPr>
      <w:rFonts w:eastAsiaTheme="minorHAnsi"/>
      <w:lang w:eastAsia="en-US"/>
    </w:rPr>
  </w:style>
  <w:style w:type="paragraph" w:customStyle="1" w:styleId="Odrkypsmeno">
    <w:name w:val="Odrážky písmeno"/>
    <w:basedOn w:val="Normln"/>
    <w:qFormat/>
    <w:rsid w:val="00685617"/>
    <w:pPr>
      <w:numPr>
        <w:numId w:val="10"/>
      </w:numPr>
      <w:spacing w:before="120" w:line="240" w:lineRule="auto"/>
      <w:contextualSpacing/>
    </w:pPr>
    <w:rPr>
      <w:rFonts w:eastAsiaTheme="minorHAnsi"/>
      <w:lang w:eastAsia="en-US"/>
    </w:rPr>
  </w:style>
  <w:style w:type="character" w:styleId="Nevyeenzmnka">
    <w:name w:val="Unresolved Mention"/>
    <w:basedOn w:val="Standardnpsmoodstavce"/>
    <w:uiPriority w:val="99"/>
    <w:semiHidden/>
    <w:unhideWhenUsed/>
    <w:rsid w:val="001D568D"/>
    <w:rPr>
      <w:color w:val="605E5C"/>
      <w:shd w:val="clear" w:color="auto" w:fill="E1DFDD"/>
    </w:rPr>
  </w:style>
  <w:style w:type="table" w:styleId="Mkatabulky">
    <w:name w:val="Table Grid"/>
    <w:basedOn w:val="Normlntabulka"/>
    <w:uiPriority w:val="59"/>
    <w:rsid w:val="005806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basedOn w:val="Normln"/>
    <w:uiPriority w:val="1"/>
    <w:qFormat/>
    <w:rsid w:val="00B84FE2"/>
    <w:pPr>
      <w:spacing w:before="0" w:after="0" w:line="240" w:lineRule="auto"/>
      <w:jc w:val="both"/>
    </w:pPr>
    <w:rPr>
      <w:rFonts w:eastAsiaTheme="minorHAnsi" w:cstheme="minorBidi"/>
      <w:lang w:eastAsia="en-US"/>
    </w:rPr>
  </w:style>
  <w:style w:type="character" w:styleId="Siln">
    <w:name w:val="Strong"/>
    <w:basedOn w:val="Standardnpsmoodstavce"/>
    <w:uiPriority w:val="22"/>
    <w:qFormat/>
    <w:rsid w:val="00B1017C"/>
    <w:rPr>
      <w:b/>
      <w:bCs/>
    </w:rPr>
  </w:style>
  <w:style w:type="character" w:styleId="Sledovanodkaz">
    <w:name w:val="FollowedHyperlink"/>
    <w:basedOn w:val="Standardnpsmoodstavce"/>
    <w:uiPriority w:val="99"/>
    <w:semiHidden/>
    <w:unhideWhenUsed/>
    <w:rsid w:val="00DB6B9C"/>
    <w:rPr>
      <w:color w:val="E02C1F" w:themeColor="followedHyperlink"/>
      <w:u w:val="single"/>
    </w:rPr>
  </w:style>
  <w:style w:type="paragraph" w:styleId="Normlnweb">
    <w:name w:val="Normal (Web)"/>
    <w:basedOn w:val="Normln"/>
    <w:uiPriority w:val="99"/>
    <w:semiHidden/>
    <w:unhideWhenUsed/>
    <w:rsid w:val="00D17CBD"/>
    <w:pPr>
      <w:spacing w:before="100" w:beforeAutospacing="1" w:after="100" w:afterAutospacing="1" w:line="240" w:lineRule="auto"/>
    </w:pPr>
    <w:rPr>
      <w:rFonts w:ascii="Times New Roman" w:eastAsia="Times New Roman" w:hAnsi="Times New Roman" w:cs="Times New Roman"/>
      <w:sz w:val="24"/>
      <w:szCs w:val="24"/>
    </w:rPr>
  </w:style>
  <w:style w:type="paragraph" w:styleId="Revize">
    <w:name w:val="Revision"/>
    <w:hidden/>
    <w:uiPriority w:val="99"/>
    <w:semiHidden/>
    <w:rsid w:val="003E7C01"/>
  </w:style>
  <w:style w:type="character" w:customStyle="1" w:styleId="ui-provider">
    <w:name w:val="ui-provider"/>
    <w:basedOn w:val="Standardnpsmoodstavce"/>
    <w:rsid w:val="00650B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8680972">
      <w:bodyDiv w:val="1"/>
      <w:marLeft w:val="0"/>
      <w:marRight w:val="0"/>
      <w:marTop w:val="0"/>
      <w:marBottom w:val="0"/>
      <w:divBdr>
        <w:top w:val="none" w:sz="0" w:space="0" w:color="auto"/>
        <w:left w:val="none" w:sz="0" w:space="0" w:color="auto"/>
        <w:bottom w:val="none" w:sz="0" w:space="0" w:color="auto"/>
        <w:right w:val="none" w:sz="0" w:space="0" w:color="auto"/>
      </w:divBdr>
    </w:div>
    <w:div w:id="338122981">
      <w:bodyDiv w:val="1"/>
      <w:marLeft w:val="0"/>
      <w:marRight w:val="0"/>
      <w:marTop w:val="0"/>
      <w:marBottom w:val="0"/>
      <w:divBdr>
        <w:top w:val="none" w:sz="0" w:space="0" w:color="auto"/>
        <w:left w:val="none" w:sz="0" w:space="0" w:color="auto"/>
        <w:bottom w:val="none" w:sz="0" w:space="0" w:color="auto"/>
        <w:right w:val="none" w:sz="0" w:space="0" w:color="auto"/>
      </w:divBdr>
    </w:div>
    <w:div w:id="590360723">
      <w:bodyDiv w:val="1"/>
      <w:marLeft w:val="0"/>
      <w:marRight w:val="0"/>
      <w:marTop w:val="0"/>
      <w:marBottom w:val="0"/>
      <w:divBdr>
        <w:top w:val="none" w:sz="0" w:space="0" w:color="auto"/>
        <w:left w:val="none" w:sz="0" w:space="0" w:color="auto"/>
        <w:bottom w:val="none" w:sz="0" w:space="0" w:color="auto"/>
        <w:right w:val="none" w:sz="0" w:space="0" w:color="auto"/>
      </w:divBdr>
    </w:div>
    <w:div w:id="808282387">
      <w:bodyDiv w:val="1"/>
      <w:marLeft w:val="0"/>
      <w:marRight w:val="0"/>
      <w:marTop w:val="0"/>
      <w:marBottom w:val="300"/>
      <w:divBdr>
        <w:top w:val="none" w:sz="0" w:space="0" w:color="auto"/>
        <w:left w:val="none" w:sz="0" w:space="0" w:color="auto"/>
        <w:bottom w:val="none" w:sz="0" w:space="0" w:color="auto"/>
        <w:right w:val="none" w:sz="0" w:space="0" w:color="auto"/>
      </w:divBdr>
      <w:divsChild>
        <w:div w:id="2098555579">
          <w:marLeft w:val="0"/>
          <w:marRight w:val="0"/>
          <w:marTop w:val="0"/>
          <w:marBottom w:val="0"/>
          <w:divBdr>
            <w:top w:val="none" w:sz="0" w:space="0" w:color="auto"/>
            <w:left w:val="none" w:sz="0" w:space="0" w:color="auto"/>
            <w:bottom w:val="none" w:sz="0" w:space="0" w:color="auto"/>
            <w:right w:val="none" w:sz="0" w:space="0" w:color="auto"/>
          </w:divBdr>
          <w:divsChild>
            <w:div w:id="1095630894">
              <w:marLeft w:val="0"/>
              <w:marRight w:val="0"/>
              <w:marTop w:val="0"/>
              <w:marBottom w:val="0"/>
              <w:divBdr>
                <w:top w:val="none" w:sz="0" w:space="0" w:color="auto"/>
                <w:left w:val="none" w:sz="0" w:space="0" w:color="auto"/>
                <w:bottom w:val="none" w:sz="0" w:space="0" w:color="auto"/>
                <w:right w:val="none" w:sz="0" w:space="0" w:color="auto"/>
              </w:divBdr>
              <w:divsChild>
                <w:div w:id="31730129">
                  <w:marLeft w:val="0"/>
                  <w:marRight w:val="0"/>
                  <w:marTop w:val="0"/>
                  <w:marBottom w:val="0"/>
                  <w:divBdr>
                    <w:top w:val="none" w:sz="0" w:space="0" w:color="auto"/>
                    <w:left w:val="none" w:sz="0" w:space="0" w:color="auto"/>
                    <w:bottom w:val="none" w:sz="0" w:space="0" w:color="auto"/>
                    <w:right w:val="none" w:sz="0" w:space="0" w:color="auto"/>
                  </w:divBdr>
                  <w:divsChild>
                    <w:div w:id="1632177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2007448">
      <w:bodyDiv w:val="1"/>
      <w:marLeft w:val="0"/>
      <w:marRight w:val="0"/>
      <w:marTop w:val="0"/>
      <w:marBottom w:val="0"/>
      <w:divBdr>
        <w:top w:val="none" w:sz="0" w:space="0" w:color="auto"/>
        <w:left w:val="none" w:sz="0" w:space="0" w:color="auto"/>
        <w:bottom w:val="none" w:sz="0" w:space="0" w:color="auto"/>
        <w:right w:val="none" w:sz="0" w:space="0" w:color="auto"/>
      </w:divBdr>
    </w:div>
    <w:div w:id="1464227119">
      <w:bodyDiv w:val="1"/>
      <w:marLeft w:val="0"/>
      <w:marRight w:val="0"/>
      <w:marTop w:val="0"/>
      <w:marBottom w:val="0"/>
      <w:divBdr>
        <w:top w:val="none" w:sz="0" w:space="0" w:color="auto"/>
        <w:left w:val="none" w:sz="0" w:space="0" w:color="auto"/>
        <w:bottom w:val="none" w:sz="0" w:space="0" w:color="auto"/>
        <w:right w:val="none" w:sz="0" w:space="0" w:color="auto"/>
      </w:divBdr>
    </w:div>
    <w:div w:id="2136941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ru.gov.cz/vyhlaska-o-podminkach-pripojeni-k-elektrizacni-soustave"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eru.gov.cz/spotrebitele-budou-moci-ukoncit-smlouvu-s-nedostatecne-zajistenym-dodavatelem" TargetMode="External"/><Relationship Id="rId2" Type="http://schemas.openxmlformats.org/officeDocument/2006/relationships/customXml" Target="../customXml/item2.xml"/><Relationship Id="rId16" Type="http://schemas.openxmlformats.org/officeDocument/2006/relationships/hyperlink" Target="https://www.zakonyprolidi.cz/cs/2025-346"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eru.gov.cz/vyhlaska-o-podrobnostech-udelovani-licenci-pro-podnikani-v-energetickych-odvetvich"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ru.gov.cz/vyhlaska-c-408-2015-sb-o-pravidlech-trhu-s-elektrinou"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mailto:tiskove@eru.gov.cz" TargetMode="External"/><Relationship Id="rId2" Type="http://schemas.openxmlformats.org/officeDocument/2006/relationships/hyperlink" Target="mailto:podatelna@eru.gov.cz" TargetMode="External"/><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3" Type="http://schemas.openxmlformats.org/officeDocument/2006/relationships/hyperlink" Target="mailto:tiskove@eru.gov.cz" TargetMode="External"/><Relationship Id="rId2" Type="http://schemas.openxmlformats.org/officeDocument/2006/relationships/hyperlink" Target="mailto:podatelna@eru.gov.cz" TargetMode="External"/><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ebort\Desktop\20240924_TZ_vraceni_preplatku_prodej_zavodu.dotx" TargetMode="External"/></Relationships>
</file>

<file path=word/theme/theme1.xml><?xml version="1.0" encoding="utf-8"?>
<a:theme xmlns:a="http://schemas.openxmlformats.org/drawingml/2006/main" name="Motiv_ERU_220319">
  <a:themeElements>
    <a:clrScheme name="ERU">
      <a:dk1>
        <a:srgbClr val="262626"/>
      </a:dk1>
      <a:lt1>
        <a:sysClr val="window" lastClr="FFFFFF"/>
      </a:lt1>
      <a:dk2>
        <a:srgbClr val="23315F"/>
      </a:dk2>
      <a:lt2>
        <a:srgbClr val="D0D0D0"/>
      </a:lt2>
      <a:accent1>
        <a:srgbClr val="23315F"/>
      </a:accent1>
      <a:accent2>
        <a:srgbClr val="5A6588"/>
      </a:accent2>
      <a:accent3>
        <a:srgbClr val="9198B0"/>
      </a:accent3>
      <a:accent4>
        <a:srgbClr val="C8CBD7"/>
      </a:accent4>
      <a:accent5>
        <a:srgbClr val="E02C1F"/>
      </a:accent5>
      <a:accent6>
        <a:srgbClr val="E86158"/>
      </a:accent6>
      <a:hlink>
        <a:srgbClr val="0563C1"/>
      </a:hlink>
      <a:folHlink>
        <a:srgbClr val="E02C1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Motiv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otiv_ERU_220319" id="{5844BF3C-C1CC-4017-B07E-750FE5A171E3}" vid="{B533C786-E6FB-4737-89ED-7118B0121C6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3D090A6D2E6984FA965C5E78CB77039" ma:contentTypeVersion="3" ma:contentTypeDescription="Vytvořit nový dokument" ma:contentTypeScope="" ma:versionID="973eca58c073ae2600bfac7e3476526b">
  <xsd:schema xmlns:xsd="http://www.w3.org/2001/XMLSchema" xmlns:xs="http://www.w3.org/2001/XMLSchema" xmlns:p="http://schemas.microsoft.com/office/2006/metadata/properties" xmlns:ns2="404656bf-f2b8-413e-853a-a7068af03b92" xmlns:ns3="f32210cd-666d-4d11-ab48-bfef9714ab3b" targetNamespace="http://schemas.microsoft.com/office/2006/metadata/properties" ma:root="true" ma:fieldsID="e3ca6a062d3e1f598796bc6f19042af7" ns2:_="" ns3:_="">
    <xsd:import namespace="404656bf-f2b8-413e-853a-a7068af03b92"/>
    <xsd:import namespace="f32210cd-666d-4d11-ab48-bfef9714ab3b"/>
    <xsd:element name="properties">
      <xsd:complexType>
        <xsd:sequence>
          <xsd:element name="documentManagement">
            <xsd:complexType>
              <xsd:all>
                <xsd:element ref="ns2:Kategori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4656bf-f2b8-413e-853a-a7068af03b92" elementFormDefault="qualified">
    <xsd:import namespace="http://schemas.microsoft.com/office/2006/documentManagement/types"/>
    <xsd:import namespace="http://schemas.microsoft.com/office/infopath/2007/PartnerControls"/>
    <xsd:element name="Kategorie" ma:index="8" nillable="true" ma:displayName="Oblast" ma:format="RadioButtons" ma:internalName="Kategorie">
      <xsd:simpleType>
        <xsd:restriction base="dms:Choice">
          <xsd:enumeration value="Spisová služba"/>
          <xsd:enumeration value="Kontroly"/>
          <xsd:enumeration value="Majetek"/>
          <xsd:enumeration value="Finanční"/>
          <xsd:enumeration value="Personální"/>
          <xsd:enumeration value="Porady vedení a informace"/>
          <xsd:enumeration value="Pracovní cesty"/>
          <xsd:enumeration value="Stížnosti"/>
          <xsd:enumeration value="Provoz úřadu"/>
          <xsd:enumeration value="Legislativní proces"/>
          <xsd:enumeration value="Veřejné zakázky"/>
          <xsd:enumeration value="Rada ERÚ"/>
          <xsd:enumeration value="Komunikace"/>
          <xsd:enumeration value="GDPR"/>
        </xsd:restriction>
      </xsd:simpleType>
    </xsd:element>
  </xsd:schema>
  <xsd:schema xmlns:xsd="http://www.w3.org/2001/XMLSchema" xmlns:xs="http://www.w3.org/2001/XMLSchema" xmlns:dms="http://schemas.microsoft.com/office/2006/documentManagement/types" xmlns:pc="http://schemas.microsoft.com/office/infopath/2007/PartnerControls" targetNamespace="f32210cd-666d-4d11-ab48-bfef9714ab3b" elementFormDefault="qualified">
    <xsd:import namespace="http://schemas.microsoft.com/office/2006/documentManagement/types"/>
    <xsd:import namespace="http://schemas.microsoft.com/office/infopath/2007/PartnerControls"/>
    <xsd:element name="SharedWithUsers" ma:index="9"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Kategorie xmlns="404656bf-f2b8-413e-853a-a7068af03b92">Spisová služba</Kategorie>
    <SharedWithUsers xmlns="f32210cd-666d-4d11-ab48-bfef9714ab3b">
      <UserInfo>
        <DisplayName>Tesař Richard Ing.</DisplayName>
        <AccountId>23</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D7065A-ECBE-4938-92F2-EB6ECF3526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4656bf-f2b8-413e-853a-a7068af03b92"/>
    <ds:schemaRef ds:uri="f32210cd-666d-4d11-ab48-bfef9714ab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5447E1-6BD9-4072-923F-424EF3652C19}">
  <ds:schemaRefs>
    <ds:schemaRef ds:uri="http://schemas.microsoft.com/office/2006/metadata/properties"/>
    <ds:schemaRef ds:uri="http://schemas.microsoft.com/office/infopath/2007/PartnerControls"/>
    <ds:schemaRef ds:uri="404656bf-f2b8-413e-853a-a7068af03b92"/>
    <ds:schemaRef ds:uri="f32210cd-666d-4d11-ab48-bfef9714ab3b"/>
  </ds:schemaRefs>
</ds:datastoreItem>
</file>

<file path=customXml/itemProps3.xml><?xml version="1.0" encoding="utf-8"?>
<ds:datastoreItem xmlns:ds="http://schemas.openxmlformats.org/officeDocument/2006/customXml" ds:itemID="{F99F4872-85A1-4AEC-B827-203B6B01FE03}">
  <ds:schemaRefs>
    <ds:schemaRef ds:uri="http://schemas.microsoft.com/sharepoint/v3/contenttype/forms"/>
  </ds:schemaRefs>
</ds:datastoreItem>
</file>

<file path=customXml/itemProps4.xml><?xml version="1.0" encoding="utf-8"?>
<ds:datastoreItem xmlns:ds="http://schemas.openxmlformats.org/officeDocument/2006/customXml" ds:itemID="{219DAEEE-87EA-4FEB-9FE1-9E8ABB282C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20240924_TZ_vraceni_preplatku_prodej_zavodu.dotx</Template>
  <TotalTime>1105</TotalTime>
  <Pages>1</Pages>
  <Words>592</Words>
  <Characters>3498</Characters>
  <Application>Microsoft Office Word</Application>
  <DocSecurity>0</DocSecurity>
  <Lines>29</Lines>
  <Paragraphs>8</Paragraphs>
  <ScaleCrop>false</ScaleCrop>
  <HeadingPairs>
    <vt:vector size="2" baseType="variant">
      <vt:variant>
        <vt:lpstr>Název</vt:lpstr>
      </vt:variant>
      <vt:variant>
        <vt:i4>1</vt:i4>
      </vt:variant>
    </vt:vector>
  </HeadingPairs>
  <TitlesOfParts>
    <vt:vector size="1" baseType="lpstr">
      <vt:lpstr>Zjednodušený dokument - Na výšku</vt:lpstr>
    </vt:vector>
  </TitlesOfParts>
  <Company>Microsoft</Company>
  <LinksUpToDate>false</LinksUpToDate>
  <CharactersWithSpaces>4082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Zjednodušený dokument - Na výšku</dc:title>
  <dc:subject/>
  <dc:creator>Liška Jan Ing.</dc:creator>
  <cp:keywords/>
  <cp:lastModifiedBy>Hamrník Jan Mgr.</cp:lastModifiedBy>
  <cp:revision>5</cp:revision>
  <cp:lastPrinted>2025-10-23T05:01:00Z</cp:lastPrinted>
  <dcterms:created xsi:type="dcterms:W3CDTF">2025-10-20T09:32:00Z</dcterms:created>
  <dcterms:modified xsi:type="dcterms:W3CDTF">2025-10-23T05:37:00Z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0x010100F3D090A6D2E6984FA965C5E78CB77039</vt:lpwstr>
  </property>
  <property fmtid="{D5CDD505-2E9C-101B-9397-08002B2CF9AE}" pid="3" name="Kategorie">
    <vt:lpwstr>Spisová služba</vt:lpwstr>
  </property>
</Properties>
</file>